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C84" w:rsidRPr="00022070" w:rsidRDefault="0093624A" w:rsidP="0093624A">
      <w:pPr>
        <w:rPr>
          <w:rFonts w:asciiTheme="majorHAnsi" w:hAnsiTheme="majorHAnsi"/>
          <w:sz w:val="22"/>
          <w:szCs w:val="22"/>
          <w:lang w:eastAsia="en-US"/>
        </w:rPr>
      </w:pPr>
      <w:r w:rsidRPr="00022070">
        <w:rPr>
          <w:rFonts w:asciiTheme="majorHAnsi" w:hAnsiTheme="majorHAnsi"/>
          <w:sz w:val="22"/>
          <w:szCs w:val="22"/>
          <w:lang w:eastAsia="en-US"/>
        </w:rPr>
        <w:t xml:space="preserve">Bonjour et merci pour l’intérêt que vous portez à notre annonce. </w:t>
      </w:r>
    </w:p>
    <w:p w:rsidR="0093624A" w:rsidRPr="00022070" w:rsidRDefault="0093624A" w:rsidP="0093624A">
      <w:pPr>
        <w:spacing w:before="100" w:beforeAutospacing="1" w:after="100" w:afterAutospacing="1"/>
        <w:rPr>
          <w:rFonts w:asciiTheme="majorHAnsi" w:hAnsiTheme="majorHAnsi"/>
          <w:sz w:val="22"/>
          <w:szCs w:val="22"/>
        </w:rPr>
      </w:pPr>
      <w:r w:rsidRPr="00022070">
        <w:rPr>
          <w:rFonts w:asciiTheme="majorHAnsi" w:hAnsiTheme="majorHAnsi" w:cs="Arial"/>
          <w:sz w:val="22"/>
          <w:szCs w:val="22"/>
        </w:rPr>
        <w:t xml:space="preserve">Nous recherchons un médecin généraliste familier avec les urgences pour un poste qui pourrait débuter dès </w:t>
      </w:r>
      <w:r w:rsidR="005F0799">
        <w:rPr>
          <w:rFonts w:asciiTheme="majorHAnsi" w:hAnsiTheme="majorHAnsi" w:cs="Arial"/>
          <w:sz w:val="22"/>
          <w:szCs w:val="22"/>
        </w:rPr>
        <w:t>mars 2019</w:t>
      </w:r>
      <w:r w:rsidRPr="00022070">
        <w:rPr>
          <w:rFonts w:asciiTheme="majorHAnsi" w:hAnsiTheme="majorHAnsi" w:cs="Arial"/>
          <w:sz w:val="22"/>
          <w:szCs w:val="22"/>
        </w:rPr>
        <w:t xml:space="preserve"> en tant que titulaire</w:t>
      </w:r>
      <w:r w:rsidR="006D33DB">
        <w:rPr>
          <w:rFonts w:asciiTheme="majorHAnsi" w:hAnsiTheme="majorHAnsi" w:cs="Arial"/>
          <w:sz w:val="22"/>
          <w:szCs w:val="22"/>
        </w:rPr>
        <w:t xml:space="preserve"> (assistant)</w:t>
      </w:r>
      <w:r w:rsidRPr="00022070">
        <w:rPr>
          <w:rFonts w:asciiTheme="majorHAnsi" w:hAnsiTheme="majorHAnsi" w:cs="Arial"/>
          <w:sz w:val="22"/>
          <w:szCs w:val="22"/>
        </w:rPr>
        <w:t xml:space="preserve">. </w:t>
      </w:r>
    </w:p>
    <w:p w:rsidR="00A7063D" w:rsidRPr="00022070" w:rsidRDefault="0093624A" w:rsidP="0093624A">
      <w:pPr>
        <w:spacing w:before="100" w:beforeAutospacing="1" w:after="100" w:afterAutospacing="1"/>
        <w:rPr>
          <w:rFonts w:asciiTheme="majorHAnsi" w:hAnsiTheme="majorHAnsi" w:cs="Arial"/>
          <w:sz w:val="22"/>
          <w:szCs w:val="22"/>
        </w:rPr>
      </w:pPr>
      <w:r w:rsidRPr="00022070">
        <w:rPr>
          <w:rFonts w:asciiTheme="majorHAnsi" w:hAnsiTheme="majorHAnsi" w:cs="Arial"/>
          <w:sz w:val="22"/>
          <w:szCs w:val="22"/>
        </w:rPr>
        <w:t>Notre structure dispose</w:t>
      </w:r>
      <w:r w:rsidR="00A7063D" w:rsidRPr="00022070">
        <w:rPr>
          <w:rFonts w:asciiTheme="majorHAnsi" w:hAnsiTheme="majorHAnsi" w:cs="Arial"/>
          <w:sz w:val="22"/>
          <w:szCs w:val="22"/>
        </w:rPr>
        <w:t xml:space="preserve"> d’une quarantaine de lit répartis en 3 services :  </w:t>
      </w:r>
    </w:p>
    <w:p w:rsidR="00A7063D" w:rsidRPr="00022070" w:rsidRDefault="0093624A" w:rsidP="00A7063D">
      <w:pPr>
        <w:pStyle w:val="Paragraphedeliste"/>
        <w:numPr>
          <w:ilvl w:val="0"/>
          <w:numId w:val="2"/>
        </w:numPr>
        <w:spacing w:before="100" w:beforeAutospacing="1" w:after="100" w:afterAutospacing="1"/>
        <w:rPr>
          <w:rFonts w:asciiTheme="majorHAnsi" w:hAnsiTheme="majorHAnsi" w:cs="Arial"/>
          <w:sz w:val="22"/>
          <w:szCs w:val="22"/>
        </w:rPr>
      </w:pPr>
      <w:r w:rsidRPr="00022070">
        <w:rPr>
          <w:rFonts w:asciiTheme="majorHAnsi" w:hAnsiTheme="majorHAnsi" w:cs="Arial"/>
          <w:sz w:val="22"/>
          <w:szCs w:val="22"/>
        </w:rPr>
        <w:t>un service de médecine aigue de 14 lits + 2 lits de soins continus</w:t>
      </w:r>
    </w:p>
    <w:p w:rsidR="00A7063D" w:rsidRPr="00022070" w:rsidRDefault="0093624A" w:rsidP="00A7063D">
      <w:pPr>
        <w:pStyle w:val="Paragraphedeliste"/>
        <w:numPr>
          <w:ilvl w:val="0"/>
          <w:numId w:val="2"/>
        </w:numPr>
        <w:spacing w:before="100" w:beforeAutospacing="1" w:after="100" w:afterAutospacing="1"/>
        <w:rPr>
          <w:rFonts w:asciiTheme="majorHAnsi" w:hAnsiTheme="majorHAnsi" w:cs="Arial"/>
          <w:sz w:val="22"/>
          <w:szCs w:val="22"/>
        </w:rPr>
      </w:pPr>
      <w:r w:rsidRPr="00022070">
        <w:rPr>
          <w:rFonts w:asciiTheme="majorHAnsi" w:hAnsiTheme="majorHAnsi" w:cs="Arial"/>
          <w:sz w:val="22"/>
          <w:szCs w:val="22"/>
        </w:rPr>
        <w:t>un service de soins suite et de réadaptation de 14 lits dont 2 lits de soins pall</w:t>
      </w:r>
      <w:r w:rsidR="00A7063D" w:rsidRPr="00022070">
        <w:rPr>
          <w:rFonts w:asciiTheme="majorHAnsi" w:hAnsiTheme="majorHAnsi" w:cs="Arial"/>
          <w:sz w:val="22"/>
          <w:szCs w:val="22"/>
        </w:rPr>
        <w:t>iatifs</w:t>
      </w:r>
    </w:p>
    <w:p w:rsidR="00A7063D" w:rsidRPr="00022070" w:rsidRDefault="0093624A" w:rsidP="00A7063D">
      <w:pPr>
        <w:pStyle w:val="Paragraphedeliste"/>
        <w:numPr>
          <w:ilvl w:val="0"/>
          <w:numId w:val="2"/>
        </w:numPr>
        <w:spacing w:before="100" w:beforeAutospacing="1" w:after="100" w:afterAutospacing="1"/>
        <w:rPr>
          <w:rFonts w:asciiTheme="majorHAnsi" w:hAnsiTheme="majorHAnsi" w:cs="Arial"/>
          <w:sz w:val="22"/>
          <w:szCs w:val="22"/>
        </w:rPr>
      </w:pPr>
      <w:r w:rsidRPr="00022070">
        <w:rPr>
          <w:rFonts w:asciiTheme="majorHAnsi" w:hAnsiTheme="majorHAnsi" w:cs="Arial"/>
          <w:sz w:val="22"/>
          <w:szCs w:val="22"/>
        </w:rPr>
        <w:t xml:space="preserve">un service de 14 lits de médecine physique et de réadaptation avec un plateau technique de </w:t>
      </w:r>
      <w:r w:rsidR="00A7063D" w:rsidRPr="00022070">
        <w:rPr>
          <w:rFonts w:asciiTheme="majorHAnsi" w:hAnsiTheme="majorHAnsi" w:cs="Arial"/>
          <w:sz w:val="22"/>
          <w:szCs w:val="22"/>
        </w:rPr>
        <w:t>MPR</w:t>
      </w:r>
    </w:p>
    <w:p w:rsidR="00A7063D" w:rsidRPr="00022070" w:rsidRDefault="00A7063D" w:rsidP="00A7063D">
      <w:pPr>
        <w:spacing w:before="100" w:beforeAutospacing="1" w:after="100" w:afterAutospacing="1"/>
        <w:rPr>
          <w:rFonts w:asciiTheme="majorHAnsi" w:hAnsiTheme="majorHAnsi" w:cs="Arial"/>
          <w:sz w:val="22"/>
          <w:szCs w:val="22"/>
        </w:rPr>
      </w:pPr>
      <w:r w:rsidRPr="00022070">
        <w:rPr>
          <w:rFonts w:asciiTheme="majorHAnsi" w:hAnsiTheme="majorHAnsi" w:cs="Arial"/>
          <w:sz w:val="22"/>
          <w:szCs w:val="22"/>
        </w:rPr>
        <w:t>Un médecin par service et un 4</w:t>
      </w:r>
      <w:r w:rsidRPr="00022070">
        <w:rPr>
          <w:rFonts w:asciiTheme="majorHAnsi" w:hAnsiTheme="majorHAnsi" w:cs="Arial"/>
          <w:sz w:val="22"/>
          <w:szCs w:val="22"/>
          <w:vertAlign w:val="superscript"/>
        </w:rPr>
        <w:t>e</w:t>
      </w:r>
      <w:r w:rsidRPr="00022070">
        <w:rPr>
          <w:rFonts w:asciiTheme="majorHAnsi" w:hAnsiTheme="majorHAnsi" w:cs="Arial"/>
          <w:sz w:val="22"/>
          <w:szCs w:val="22"/>
        </w:rPr>
        <w:t xml:space="preserve"> en consultations libre (cabinet de médecine générale)</w:t>
      </w:r>
    </w:p>
    <w:p w:rsidR="00A7063D" w:rsidRPr="00022070" w:rsidRDefault="00A7063D" w:rsidP="00A7063D">
      <w:pPr>
        <w:spacing w:before="100" w:beforeAutospacing="1" w:after="100" w:afterAutospacing="1"/>
        <w:rPr>
          <w:rFonts w:asciiTheme="majorHAnsi" w:hAnsiTheme="majorHAnsi" w:cs="Arial"/>
          <w:sz w:val="22"/>
          <w:szCs w:val="22"/>
        </w:rPr>
      </w:pPr>
      <w:r w:rsidRPr="00022070">
        <w:rPr>
          <w:rFonts w:asciiTheme="majorHAnsi" w:hAnsiTheme="majorHAnsi" w:cs="Arial"/>
          <w:sz w:val="22"/>
          <w:szCs w:val="22"/>
        </w:rPr>
        <w:t xml:space="preserve">Nous assurons également l’accueil des urgences 24H/24 7j/7 avec un flux d’environ 4000 passages par an, comprenant les urgences locales, mais également celles des autres communes qui justifieraient d’une hospitalisation (chaque commune voisine dispose d’un dispensaire  avec un médecin qui assure la permanence de soins mais n’ont pas de lit d’hospitalisation). Nous ne sommes pas amenés à faire de sorties « primaires » ni d’évacuation sanitaire. </w:t>
      </w:r>
    </w:p>
    <w:p w:rsidR="00A7063D" w:rsidRPr="00022070" w:rsidRDefault="0093624A" w:rsidP="00A7063D">
      <w:pPr>
        <w:spacing w:before="100" w:beforeAutospacing="1" w:after="100" w:afterAutospacing="1"/>
        <w:rPr>
          <w:rFonts w:asciiTheme="majorHAnsi" w:hAnsiTheme="majorHAnsi"/>
          <w:sz w:val="22"/>
          <w:szCs w:val="22"/>
          <w:lang w:eastAsia="en-US"/>
        </w:rPr>
      </w:pPr>
      <w:r w:rsidRPr="00022070">
        <w:rPr>
          <w:rFonts w:asciiTheme="majorHAnsi" w:hAnsiTheme="majorHAnsi" w:cs="Arial"/>
          <w:sz w:val="22"/>
          <w:szCs w:val="22"/>
        </w:rPr>
        <w:t xml:space="preserve">Les urgences fonctionnent sur un système d'astreinte </w:t>
      </w:r>
      <w:r w:rsidR="00A7063D" w:rsidRPr="00022070">
        <w:rPr>
          <w:rFonts w:asciiTheme="majorHAnsi" w:hAnsiTheme="majorHAnsi" w:cs="Arial"/>
          <w:sz w:val="22"/>
          <w:szCs w:val="22"/>
        </w:rPr>
        <w:t>(</w:t>
      </w:r>
      <w:r w:rsidRPr="00022070">
        <w:rPr>
          <w:rFonts w:asciiTheme="majorHAnsi" w:hAnsiTheme="majorHAnsi" w:cs="Arial"/>
          <w:sz w:val="22"/>
          <w:szCs w:val="22"/>
        </w:rPr>
        <w:t>et non pas de g</w:t>
      </w:r>
      <w:r w:rsidR="00A7063D" w:rsidRPr="00022070">
        <w:rPr>
          <w:rFonts w:asciiTheme="majorHAnsi" w:hAnsiTheme="majorHAnsi" w:cs="Arial"/>
          <w:sz w:val="22"/>
          <w:szCs w:val="22"/>
        </w:rPr>
        <w:t>arde, néanmoins bien rémunérées) réparties sur l’ensemble de l</w:t>
      </w:r>
      <w:r w:rsidRPr="00022070">
        <w:rPr>
          <w:rFonts w:asciiTheme="majorHAnsi" w:hAnsiTheme="majorHAnsi" w:cs="Arial"/>
          <w:sz w:val="22"/>
          <w:szCs w:val="22"/>
        </w:rPr>
        <w:t>’effectif médical</w:t>
      </w:r>
      <w:r w:rsidR="00A7063D" w:rsidRPr="00022070">
        <w:rPr>
          <w:rFonts w:asciiTheme="majorHAnsi" w:hAnsiTheme="majorHAnsi" w:cs="Arial"/>
          <w:sz w:val="22"/>
          <w:szCs w:val="22"/>
        </w:rPr>
        <w:t xml:space="preserve"> de l’hôpital (à savoir 4). Actuellement le roulement se fait de la façon suivante</w:t>
      </w:r>
    </w:p>
    <w:p w:rsidR="00A7063D" w:rsidRPr="00022070" w:rsidRDefault="00A7063D" w:rsidP="00A7063D">
      <w:pPr>
        <w:pStyle w:val="Paragraphedeliste"/>
        <w:numPr>
          <w:ilvl w:val="0"/>
          <w:numId w:val="1"/>
        </w:numPr>
        <w:rPr>
          <w:rFonts w:asciiTheme="majorHAnsi" w:hAnsiTheme="majorHAnsi"/>
          <w:sz w:val="22"/>
          <w:szCs w:val="22"/>
          <w:lang w:eastAsia="en-US"/>
        </w:rPr>
      </w:pPr>
      <w:r w:rsidRPr="00022070">
        <w:rPr>
          <w:rFonts w:asciiTheme="majorHAnsi" w:hAnsiTheme="majorHAnsi"/>
          <w:sz w:val="22"/>
          <w:szCs w:val="22"/>
          <w:lang w:eastAsia="en-US"/>
        </w:rPr>
        <w:t>Une semaine d’astreinte Lundi – vendredi – samedi – dimanche</w:t>
      </w:r>
    </w:p>
    <w:p w:rsidR="00A7063D" w:rsidRPr="00022070" w:rsidRDefault="00A7063D" w:rsidP="00A7063D">
      <w:pPr>
        <w:pStyle w:val="Paragraphedeliste"/>
        <w:numPr>
          <w:ilvl w:val="0"/>
          <w:numId w:val="1"/>
        </w:numPr>
        <w:rPr>
          <w:rFonts w:asciiTheme="majorHAnsi" w:hAnsiTheme="majorHAnsi"/>
          <w:sz w:val="22"/>
          <w:szCs w:val="22"/>
          <w:lang w:eastAsia="en-US"/>
        </w:rPr>
      </w:pPr>
      <w:r w:rsidRPr="00022070">
        <w:rPr>
          <w:rFonts w:asciiTheme="majorHAnsi" w:hAnsiTheme="majorHAnsi"/>
          <w:sz w:val="22"/>
          <w:szCs w:val="22"/>
          <w:lang w:eastAsia="en-US"/>
        </w:rPr>
        <w:t>Une semaine de récupération avec une astreinte le mercredi et 3 après midi de récupération dans la semaine (Lundi-Jeudi-Vendredi)</w:t>
      </w:r>
    </w:p>
    <w:p w:rsidR="00A7063D" w:rsidRPr="00022070" w:rsidRDefault="00A7063D" w:rsidP="00A7063D">
      <w:pPr>
        <w:pStyle w:val="Paragraphedeliste"/>
        <w:numPr>
          <w:ilvl w:val="0"/>
          <w:numId w:val="1"/>
        </w:numPr>
        <w:rPr>
          <w:rFonts w:asciiTheme="majorHAnsi" w:hAnsiTheme="majorHAnsi"/>
          <w:sz w:val="22"/>
          <w:szCs w:val="22"/>
          <w:lang w:eastAsia="en-US"/>
        </w:rPr>
      </w:pPr>
      <w:r w:rsidRPr="00022070">
        <w:rPr>
          <w:rFonts w:asciiTheme="majorHAnsi" w:hAnsiTheme="majorHAnsi"/>
          <w:sz w:val="22"/>
          <w:szCs w:val="22"/>
          <w:lang w:eastAsia="en-US"/>
        </w:rPr>
        <w:t xml:space="preserve">Une semaine « light » avec une astreinte dans la semaine. </w:t>
      </w:r>
    </w:p>
    <w:p w:rsidR="00A7063D" w:rsidRPr="00022070" w:rsidRDefault="00A7063D" w:rsidP="00A7063D">
      <w:pPr>
        <w:pStyle w:val="Paragraphedeliste"/>
        <w:rPr>
          <w:rFonts w:asciiTheme="majorHAnsi" w:hAnsiTheme="majorHAnsi"/>
          <w:sz w:val="22"/>
          <w:szCs w:val="22"/>
          <w:lang w:eastAsia="en-US"/>
        </w:rPr>
      </w:pPr>
    </w:p>
    <w:p w:rsidR="00A7063D" w:rsidRPr="00022070" w:rsidRDefault="00A7063D" w:rsidP="00022070">
      <w:pPr>
        <w:pStyle w:val="Paragraphedeliste"/>
        <w:ind w:left="0"/>
        <w:rPr>
          <w:rFonts w:asciiTheme="majorHAnsi" w:hAnsiTheme="majorHAnsi"/>
          <w:sz w:val="22"/>
          <w:szCs w:val="22"/>
          <w:lang w:eastAsia="en-US"/>
        </w:rPr>
      </w:pPr>
      <w:r w:rsidRPr="00022070">
        <w:rPr>
          <w:rFonts w:asciiTheme="majorHAnsi" w:hAnsiTheme="majorHAnsi"/>
          <w:sz w:val="22"/>
          <w:szCs w:val="22"/>
          <w:lang w:eastAsia="en-US"/>
        </w:rPr>
        <w:t>Ce roulement qui peut paraître contraignant est réalis</w:t>
      </w:r>
      <w:r w:rsidR="006D33DB">
        <w:rPr>
          <w:rFonts w:asciiTheme="majorHAnsi" w:hAnsiTheme="majorHAnsi"/>
          <w:sz w:val="22"/>
          <w:szCs w:val="22"/>
          <w:lang w:eastAsia="en-US"/>
        </w:rPr>
        <w:t>able du fait qu’il s’agisse</w:t>
      </w:r>
      <w:r w:rsidRPr="00022070">
        <w:rPr>
          <w:rFonts w:asciiTheme="majorHAnsi" w:hAnsiTheme="majorHAnsi"/>
          <w:sz w:val="22"/>
          <w:szCs w:val="22"/>
          <w:lang w:eastAsia="en-US"/>
        </w:rPr>
        <w:t xml:space="preserve"> d’astreinte. </w:t>
      </w:r>
      <w:r w:rsidR="006D33DB">
        <w:rPr>
          <w:rFonts w:asciiTheme="majorHAnsi" w:hAnsiTheme="majorHAnsi"/>
          <w:sz w:val="22"/>
          <w:szCs w:val="22"/>
          <w:lang w:eastAsia="en-US"/>
        </w:rPr>
        <w:t xml:space="preserve">Il y a également un médecin libéral qui vient participer au roulement. </w:t>
      </w:r>
    </w:p>
    <w:p w:rsidR="0093624A" w:rsidRPr="00022070" w:rsidRDefault="0093624A" w:rsidP="0093624A">
      <w:pPr>
        <w:spacing w:before="100" w:beforeAutospacing="1" w:after="100" w:afterAutospacing="1"/>
        <w:rPr>
          <w:rFonts w:asciiTheme="majorHAnsi" w:hAnsiTheme="majorHAnsi"/>
          <w:sz w:val="22"/>
          <w:szCs w:val="22"/>
        </w:rPr>
      </w:pPr>
      <w:r w:rsidRPr="00022070">
        <w:rPr>
          <w:rFonts w:asciiTheme="majorHAnsi" w:hAnsiTheme="majorHAnsi" w:cs="Arial"/>
          <w:sz w:val="22"/>
          <w:szCs w:val="22"/>
        </w:rPr>
        <w:t>Nous disposons également d’un laboratoire d’analyses médicales</w:t>
      </w:r>
      <w:r w:rsidR="006D33DB">
        <w:rPr>
          <w:rFonts w:asciiTheme="majorHAnsi" w:hAnsiTheme="majorHAnsi" w:cs="Arial"/>
          <w:sz w:val="22"/>
          <w:szCs w:val="22"/>
        </w:rPr>
        <w:t xml:space="preserve"> délocalisé</w:t>
      </w:r>
      <w:r w:rsidRPr="00022070">
        <w:rPr>
          <w:rFonts w:asciiTheme="majorHAnsi" w:hAnsiTheme="majorHAnsi" w:cs="Arial"/>
          <w:sz w:val="22"/>
          <w:szCs w:val="22"/>
        </w:rPr>
        <w:t xml:space="preserve">, </w:t>
      </w:r>
      <w:r w:rsidR="006D33DB">
        <w:rPr>
          <w:rFonts w:asciiTheme="majorHAnsi" w:hAnsiTheme="majorHAnsi" w:cs="Arial"/>
          <w:sz w:val="22"/>
          <w:szCs w:val="22"/>
        </w:rPr>
        <w:t>d’</w:t>
      </w:r>
      <w:r w:rsidRPr="00022070">
        <w:rPr>
          <w:rFonts w:asciiTheme="majorHAnsi" w:hAnsiTheme="majorHAnsi" w:cs="Arial"/>
          <w:sz w:val="22"/>
          <w:szCs w:val="22"/>
        </w:rPr>
        <w:t>un servic</w:t>
      </w:r>
      <w:r w:rsidR="00A7063D" w:rsidRPr="00022070">
        <w:rPr>
          <w:rFonts w:asciiTheme="majorHAnsi" w:hAnsiTheme="majorHAnsi" w:cs="Arial"/>
          <w:sz w:val="22"/>
          <w:szCs w:val="22"/>
        </w:rPr>
        <w:t>e de radiologie conventionnelle</w:t>
      </w:r>
      <w:r w:rsidR="006D33DB">
        <w:rPr>
          <w:rFonts w:asciiTheme="majorHAnsi" w:hAnsiTheme="majorHAnsi" w:cs="Arial"/>
          <w:sz w:val="22"/>
          <w:szCs w:val="22"/>
        </w:rPr>
        <w:t xml:space="preserve"> H24 et d’une sage-femme. </w:t>
      </w:r>
    </w:p>
    <w:p w:rsidR="0009551F" w:rsidRDefault="0093624A" w:rsidP="0093624A">
      <w:pPr>
        <w:spacing w:before="100" w:beforeAutospacing="1" w:after="100" w:afterAutospacing="1"/>
        <w:rPr>
          <w:rFonts w:asciiTheme="majorHAnsi" w:hAnsiTheme="majorHAnsi" w:cs="Arial"/>
          <w:sz w:val="22"/>
          <w:szCs w:val="22"/>
        </w:rPr>
      </w:pPr>
      <w:r w:rsidRPr="00022070">
        <w:rPr>
          <w:rFonts w:asciiTheme="majorHAnsi" w:hAnsiTheme="majorHAnsi" w:cs="Arial"/>
          <w:sz w:val="22"/>
          <w:szCs w:val="22"/>
        </w:rPr>
        <w:t>Le CHN de Poindimié se situe au bord de la mer, villa équipée durant le remplacement</w:t>
      </w:r>
      <w:r w:rsidR="006D33DB">
        <w:rPr>
          <w:rFonts w:asciiTheme="majorHAnsi" w:hAnsiTheme="majorHAnsi" w:cs="Arial"/>
          <w:sz w:val="22"/>
          <w:szCs w:val="22"/>
        </w:rPr>
        <w:t>,</w:t>
      </w:r>
      <w:r w:rsidR="0009551F" w:rsidRPr="0009551F">
        <w:t xml:space="preserve"> </w:t>
      </w:r>
      <w:r w:rsidR="0009551F" w:rsidRPr="0009551F">
        <w:rPr>
          <w:rFonts w:asciiTheme="majorHAnsi" w:hAnsiTheme="majorHAnsi" w:cs="Arial"/>
          <w:sz w:val="22"/>
          <w:szCs w:val="22"/>
        </w:rPr>
        <w:t>salaire équivalent au PH échelon 13 métropolitain (auq</w:t>
      </w:r>
      <w:r w:rsidR="00D13AA4">
        <w:rPr>
          <w:rFonts w:asciiTheme="majorHAnsi" w:hAnsiTheme="majorHAnsi" w:cs="Arial"/>
          <w:sz w:val="22"/>
          <w:szCs w:val="22"/>
        </w:rPr>
        <w:t xml:space="preserve">uel se rajoute les astreintes), </w:t>
      </w:r>
      <w:r w:rsidR="00D13AA4" w:rsidRPr="00D13AA4">
        <w:rPr>
          <w:rFonts w:asciiTheme="majorHAnsi" w:hAnsiTheme="majorHAnsi" w:cs="Arial"/>
          <w:sz w:val="22"/>
          <w:szCs w:val="22"/>
        </w:rPr>
        <w:t>prise en charge du transport</w:t>
      </w:r>
      <w:r w:rsidR="006D33DB">
        <w:rPr>
          <w:rFonts w:asciiTheme="majorHAnsi" w:hAnsiTheme="majorHAnsi" w:cs="Arial"/>
          <w:sz w:val="22"/>
          <w:szCs w:val="22"/>
        </w:rPr>
        <w:t xml:space="preserve"> et du déménagement</w:t>
      </w:r>
      <w:r w:rsidR="00D13AA4" w:rsidRPr="00D13AA4">
        <w:rPr>
          <w:rFonts w:asciiTheme="majorHAnsi" w:hAnsiTheme="majorHAnsi" w:cs="Arial"/>
          <w:sz w:val="22"/>
          <w:szCs w:val="22"/>
        </w:rPr>
        <w:t>.</w:t>
      </w:r>
    </w:p>
    <w:p w:rsidR="009C1FE1" w:rsidRDefault="009C1FE1" w:rsidP="0093624A">
      <w:pPr>
        <w:spacing w:before="100" w:beforeAutospacing="1" w:after="100" w:afterAutospacing="1"/>
        <w:rPr>
          <w:rFonts w:asciiTheme="majorHAnsi" w:hAnsiTheme="majorHAnsi" w:cs="Arial"/>
          <w:b/>
          <w:sz w:val="22"/>
          <w:szCs w:val="22"/>
          <w:u w:val="single"/>
        </w:rPr>
      </w:pPr>
      <w:r w:rsidRPr="00022070">
        <w:rPr>
          <w:rFonts w:asciiTheme="majorHAnsi" w:hAnsiTheme="majorHAnsi" w:cs="Arial"/>
          <w:b/>
          <w:sz w:val="22"/>
          <w:szCs w:val="22"/>
          <w:u w:val="single"/>
        </w:rPr>
        <w:t>FAQ :</w:t>
      </w:r>
    </w:p>
    <w:p w:rsidR="00A5631F" w:rsidRPr="00A5631F" w:rsidRDefault="00A5631F" w:rsidP="00A5631F">
      <w:pPr>
        <w:spacing w:before="100" w:beforeAutospacing="1" w:after="100" w:afterAutospacing="1"/>
        <w:ind w:left="360"/>
        <w:rPr>
          <w:rFonts w:asciiTheme="majorHAnsi" w:hAnsiTheme="majorHAnsi"/>
          <w:sz w:val="22"/>
          <w:szCs w:val="22"/>
        </w:rPr>
      </w:pPr>
      <w:r w:rsidRPr="008676F4">
        <w:rPr>
          <w:rFonts w:asciiTheme="majorHAnsi" w:hAnsiTheme="majorHAnsi"/>
          <w:b/>
          <w:sz w:val="22"/>
          <w:szCs w:val="22"/>
        </w:rPr>
        <w:t>Durée du contrat :</w:t>
      </w:r>
      <w:r>
        <w:rPr>
          <w:rFonts w:asciiTheme="majorHAnsi" w:hAnsiTheme="majorHAnsi"/>
          <w:sz w:val="22"/>
          <w:szCs w:val="22"/>
        </w:rPr>
        <w:t xml:space="preserve"> Contrat d’une durée initiale </w:t>
      </w:r>
      <w:proofErr w:type="gramStart"/>
      <w:r>
        <w:rPr>
          <w:rFonts w:asciiTheme="majorHAnsi" w:hAnsiTheme="majorHAnsi"/>
          <w:sz w:val="22"/>
          <w:szCs w:val="22"/>
        </w:rPr>
        <w:t>d’un ou deux an</w:t>
      </w:r>
      <w:r w:rsidR="006D33DB">
        <w:rPr>
          <w:rFonts w:asciiTheme="majorHAnsi" w:hAnsiTheme="majorHAnsi"/>
          <w:sz w:val="22"/>
          <w:szCs w:val="22"/>
        </w:rPr>
        <w:t>s</w:t>
      </w:r>
      <w:r>
        <w:rPr>
          <w:rFonts w:asciiTheme="majorHAnsi" w:hAnsiTheme="majorHAnsi"/>
          <w:sz w:val="22"/>
          <w:szCs w:val="22"/>
        </w:rPr>
        <w:t xml:space="preserve"> renouvelable</w:t>
      </w:r>
      <w:proofErr w:type="gramEnd"/>
      <w:r>
        <w:rPr>
          <w:rFonts w:asciiTheme="majorHAnsi" w:hAnsiTheme="majorHAnsi"/>
          <w:sz w:val="22"/>
          <w:szCs w:val="22"/>
        </w:rPr>
        <w:t xml:space="preserve"> </w:t>
      </w:r>
    </w:p>
    <w:p w:rsidR="009C1FE1" w:rsidRPr="00A5631F" w:rsidRDefault="0093624A" w:rsidP="00A5631F">
      <w:pPr>
        <w:spacing w:before="100" w:beforeAutospacing="1" w:after="100" w:afterAutospacing="1"/>
        <w:ind w:left="360"/>
        <w:rPr>
          <w:rFonts w:asciiTheme="majorHAnsi" w:hAnsiTheme="majorHAnsi"/>
          <w:sz w:val="22"/>
          <w:szCs w:val="22"/>
        </w:rPr>
      </w:pPr>
      <w:r w:rsidRPr="00A5631F">
        <w:rPr>
          <w:rFonts w:asciiTheme="majorHAnsi" w:hAnsiTheme="majorHAnsi"/>
          <w:b/>
          <w:sz w:val="22"/>
          <w:szCs w:val="22"/>
        </w:rPr>
        <w:t>Horaires</w:t>
      </w:r>
      <w:r w:rsidRPr="00A5631F">
        <w:rPr>
          <w:rFonts w:asciiTheme="majorHAnsi" w:hAnsiTheme="majorHAnsi"/>
          <w:sz w:val="22"/>
          <w:szCs w:val="22"/>
        </w:rPr>
        <w:t> : tablé</w:t>
      </w:r>
      <w:r w:rsidR="009D0937" w:rsidRPr="00A5631F">
        <w:rPr>
          <w:rFonts w:asciiTheme="majorHAnsi" w:hAnsiTheme="majorHAnsi"/>
          <w:sz w:val="22"/>
          <w:szCs w:val="22"/>
        </w:rPr>
        <w:t>es</w:t>
      </w:r>
      <w:r w:rsidRPr="00A5631F">
        <w:rPr>
          <w:rFonts w:asciiTheme="majorHAnsi" w:hAnsiTheme="majorHAnsi"/>
          <w:sz w:val="22"/>
          <w:szCs w:val="22"/>
        </w:rPr>
        <w:t xml:space="preserve"> sur 35h avec des plages de 8h-12h puis 14h-17h. </w:t>
      </w:r>
      <w:r w:rsidR="00DD1D2F" w:rsidRPr="00A5631F">
        <w:rPr>
          <w:rFonts w:asciiTheme="majorHAnsi" w:hAnsiTheme="majorHAnsi"/>
          <w:sz w:val="22"/>
          <w:szCs w:val="22"/>
        </w:rPr>
        <w:t xml:space="preserve">; </w:t>
      </w:r>
      <w:r w:rsidR="006D33DB" w:rsidRPr="00A5631F">
        <w:rPr>
          <w:rFonts w:asciiTheme="majorHAnsi" w:hAnsiTheme="majorHAnsi"/>
          <w:sz w:val="22"/>
          <w:szCs w:val="22"/>
        </w:rPr>
        <w:t>Récupération</w:t>
      </w:r>
      <w:r w:rsidR="00DD1D2F" w:rsidRPr="00A5631F">
        <w:rPr>
          <w:rFonts w:asciiTheme="majorHAnsi" w:hAnsiTheme="majorHAnsi"/>
          <w:sz w:val="22"/>
          <w:szCs w:val="22"/>
        </w:rPr>
        <w:t xml:space="preserve"> l’</w:t>
      </w:r>
      <w:r w:rsidR="006D33DB" w:rsidRPr="00A5631F">
        <w:rPr>
          <w:rFonts w:asciiTheme="majorHAnsi" w:hAnsiTheme="majorHAnsi"/>
          <w:sz w:val="22"/>
          <w:szCs w:val="22"/>
        </w:rPr>
        <w:t>après-midi</w:t>
      </w:r>
      <w:r w:rsidR="00DD1D2F" w:rsidRPr="00A5631F">
        <w:rPr>
          <w:rFonts w:asciiTheme="majorHAnsi" w:hAnsiTheme="majorHAnsi"/>
          <w:sz w:val="22"/>
          <w:szCs w:val="22"/>
        </w:rPr>
        <w:t xml:space="preserve"> qui suit l’astreinte et tous les vendredi </w:t>
      </w:r>
      <w:r w:rsidR="006D33DB" w:rsidRPr="00A5631F">
        <w:rPr>
          <w:rFonts w:asciiTheme="majorHAnsi" w:hAnsiTheme="majorHAnsi"/>
          <w:sz w:val="22"/>
          <w:szCs w:val="22"/>
        </w:rPr>
        <w:t>après-midi</w:t>
      </w:r>
      <w:r w:rsidR="00DD1D2F" w:rsidRPr="00A5631F">
        <w:rPr>
          <w:rFonts w:asciiTheme="majorHAnsi" w:hAnsiTheme="majorHAnsi"/>
          <w:sz w:val="22"/>
          <w:szCs w:val="22"/>
        </w:rPr>
        <w:t xml:space="preserve">. </w:t>
      </w:r>
    </w:p>
    <w:p w:rsidR="009D0937" w:rsidRPr="00022070" w:rsidRDefault="009C1FE1" w:rsidP="00A5631F">
      <w:pPr>
        <w:spacing w:before="100" w:beforeAutospacing="1" w:after="100" w:afterAutospacing="1"/>
        <w:ind w:firstLine="360"/>
        <w:rPr>
          <w:rFonts w:asciiTheme="majorHAnsi" w:hAnsiTheme="majorHAnsi"/>
          <w:b/>
          <w:sz w:val="22"/>
          <w:szCs w:val="22"/>
        </w:rPr>
      </w:pPr>
      <w:r w:rsidRPr="00022070">
        <w:rPr>
          <w:rFonts w:asciiTheme="majorHAnsi" w:hAnsiTheme="majorHAnsi"/>
          <w:b/>
          <w:sz w:val="22"/>
          <w:szCs w:val="22"/>
        </w:rPr>
        <w:t xml:space="preserve">Emoluments : </w:t>
      </w:r>
    </w:p>
    <w:p w:rsidR="009C1FE1" w:rsidRPr="00022070" w:rsidRDefault="009C1FE1" w:rsidP="009D0937">
      <w:pPr>
        <w:pStyle w:val="Paragraphedeliste"/>
        <w:numPr>
          <w:ilvl w:val="0"/>
          <w:numId w:val="1"/>
        </w:numPr>
        <w:spacing w:before="100" w:beforeAutospacing="1" w:after="100" w:afterAutospacing="1"/>
        <w:rPr>
          <w:rFonts w:asciiTheme="majorHAnsi" w:hAnsiTheme="majorHAnsi"/>
          <w:sz w:val="22"/>
          <w:szCs w:val="22"/>
        </w:rPr>
      </w:pPr>
      <w:r w:rsidRPr="00022070">
        <w:rPr>
          <w:rFonts w:asciiTheme="majorHAnsi" w:hAnsiTheme="majorHAnsi"/>
          <w:sz w:val="22"/>
          <w:szCs w:val="22"/>
        </w:rPr>
        <w:t xml:space="preserve">Rémunération mensuelle </w:t>
      </w:r>
      <w:r w:rsidR="009D0937" w:rsidRPr="00022070">
        <w:rPr>
          <w:rFonts w:asciiTheme="majorHAnsi" w:hAnsiTheme="majorHAnsi"/>
          <w:sz w:val="22"/>
          <w:szCs w:val="22"/>
        </w:rPr>
        <w:t>brute d’un assistant généraliste 1</w:t>
      </w:r>
      <w:r w:rsidR="009D0937" w:rsidRPr="00022070">
        <w:rPr>
          <w:rFonts w:asciiTheme="majorHAnsi" w:hAnsiTheme="majorHAnsi"/>
          <w:sz w:val="22"/>
          <w:szCs w:val="22"/>
          <w:vertAlign w:val="superscript"/>
        </w:rPr>
        <w:t>er</w:t>
      </w:r>
      <w:r w:rsidR="009D0937" w:rsidRPr="00022070">
        <w:rPr>
          <w:rFonts w:asciiTheme="majorHAnsi" w:hAnsiTheme="majorHAnsi"/>
          <w:sz w:val="22"/>
          <w:szCs w:val="22"/>
        </w:rPr>
        <w:t xml:space="preserve"> échelon </w:t>
      </w:r>
      <w:proofErr w:type="gramStart"/>
      <w:r w:rsidR="009D0937" w:rsidRPr="00022070">
        <w:rPr>
          <w:rFonts w:asciiTheme="majorHAnsi" w:hAnsiTheme="majorHAnsi"/>
          <w:sz w:val="22"/>
          <w:szCs w:val="22"/>
        </w:rPr>
        <w:t>:</w:t>
      </w:r>
      <w:r w:rsidR="009077EA" w:rsidRPr="00022070">
        <w:rPr>
          <w:rFonts w:asciiTheme="majorHAnsi" w:hAnsiTheme="majorHAnsi"/>
          <w:sz w:val="22"/>
          <w:szCs w:val="22"/>
        </w:rPr>
        <w:t xml:space="preserve"> </w:t>
      </w:r>
      <w:r w:rsidRPr="00022070">
        <w:rPr>
          <w:rFonts w:asciiTheme="majorHAnsi" w:hAnsiTheme="majorHAnsi"/>
          <w:sz w:val="22"/>
          <w:szCs w:val="22"/>
        </w:rPr>
        <w:t xml:space="preserve"> 7650</w:t>
      </w:r>
      <w:proofErr w:type="gramEnd"/>
      <w:r w:rsidRPr="00022070">
        <w:rPr>
          <w:rFonts w:asciiTheme="majorHAnsi" w:hAnsiTheme="majorHAnsi"/>
          <w:sz w:val="22"/>
          <w:szCs w:val="22"/>
        </w:rPr>
        <w:t xml:space="preserve">€ </w:t>
      </w:r>
      <w:r w:rsidR="00DD1D2F" w:rsidRPr="00022070">
        <w:rPr>
          <w:rFonts w:asciiTheme="majorHAnsi" w:hAnsiTheme="majorHAnsi"/>
          <w:sz w:val="22"/>
          <w:szCs w:val="22"/>
        </w:rPr>
        <w:t>(soit 465</w:t>
      </w:r>
      <w:r w:rsidR="006D33DB">
        <w:rPr>
          <w:rFonts w:asciiTheme="majorHAnsi" w:hAnsiTheme="majorHAnsi"/>
          <w:sz w:val="22"/>
          <w:szCs w:val="22"/>
        </w:rPr>
        <w:t xml:space="preserve"> </w:t>
      </w:r>
      <w:r w:rsidR="00DD1D2F" w:rsidRPr="00022070">
        <w:rPr>
          <w:rFonts w:asciiTheme="majorHAnsi" w:hAnsiTheme="majorHAnsi"/>
          <w:sz w:val="22"/>
          <w:szCs w:val="22"/>
        </w:rPr>
        <w:t>018F CFP indexé à 1.94)</w:t>
      </w:r>
    </w:p>
    <w:p w:rsidR="009D0937" w:rsidRPr="00022070" w:rsidRDefault="009D0937" w:rsidP="009D0937">
      <w:pPr>
        <w:pStyle w:val="Paragraphedeliste"/>
        <w:numPr>
          <w:ilvl w:val="0"/>
          <w:numId w:val="1"/>
        </w:numPr>
        <w:spacing w:before="100" w:beforeAutospacing="1" w:after="100" w:afterAutospacing="1"/>
        <w:rPr>
          <w:rFonts w:asciiTheme="majorHAnsi" w:hAnsiTheme="majorHAnsi"/>
          <w:sz w:val="22"/>
          <w:szCs w:val="22"/>
        </w:rPr>
      </w:pPr>
      <w:r w:rsidRPr="00022070">
        <w:rPr>
          <w:rFonts w:asciiTheme="majorHAnsi" w:hAnsiTheme="majorHAnsi"/>
          <w:sz w:val="22"/>
          <w:szCs w:val="22"/>
        </w:rPr>
        <w:lastRenderedPageBreak/>
        <w:t>Les astreintes sont comptabilisées en heures supplémentaires</w:t>
      </w:r>
      <w:r w:rsidR="006D33DB">
        <w:rPr>
          <w:rFonts w:asciiTheme="majorHAnsi" w:hAnsiTheme="majorHAnsi"/>
          <w:sz w:val="22"/>
          <w:szCs w:val="22"/>
        </w:rPr>
        <w:t> ;</w:t>
      </w:r>
      <w:r w:rsidRPr="00022070">
        <w:rPr>
          <w:rFonts w:asciiTheme="majorHAnsi" w:hAnsiTheme="majorHAnsi"/>
          <w:sz w:val="22"/>
          <w:szCs w:val="22"/>
        </w:rPr>
        <w:t xml:space="preserve"> </w:t>
      </w:r>
      <w:r w:rsidR="00DD1D2F" w:rsidRPr="00022070">
        <w:rPr>
          <w:rFonts w:asciiTheme="majorHAnsi" w:hAnsiTheme="majorHAnsi"/>
          <w:sz w:val="22"/>
          <w:szCs w:val="22"/>
        </w:rPr>
        <w:t>compter</w:t>
      </w:r>
      <w:r w:rsidRPr="00022070">
        <w:rPr>
          <w:rFonts w:asciiTheme="majorHAnsi" w:hAnsiTheme="majorHAnsi"/>
          <w:sz w:val="22"/>
          <w:szCs w:val="22"/>
        </w:rPr>
        <w:t xml:space="preserve"> de 300€ (sans déplacement) à 800€ par astreintes en fonction de l’activité</w:t>
      </w:r>
    </w:p>
    <w:p w:rsidR="009D0937" w:rsidRPr="00022070" w:rsidRDefault="009D0937" w:rsidP="009D0937">
      <w:pPr>
        <w:pStyle w:val="Paragraphedeliste"/>
        <w:numPr>
          <w:ilvl w:val="0"/>
          <w:numId w:val="1"/>
        </w:numPr>
        <w:spacing w:before="100" w:beforeAutospacing="1" w:after="100" w:afterAutospacing="1"/>
        <w:rPr>
          <w:rFonts w:asciiTheme="majorHAnsi" w:hAnsiTheme="majorHAnsi"/>
          <w:sz w:val="22"/>
          <w:szCs w:val="22"/>
        </w:rPr>
      </w:pPr>
      <w:r w:rsidRPr="00022070">
        <w:rPr>
          <w:rFonts w:asciiTheme="majorHAnsi" w:hAnsiTheme="majorHAnsi"/>
          <w:sz w:val="22"/>
          <w:szCs w:val="22"/>
        </w:rPr>
        <w:t>Prise en charge des frais de transport  de l’intéressé et de sa famille ainsi qu’un Fret</w:t>
      </w:r>
    </w:p>
    <w:p w:rsidR="009D0937" w:rsidRPr="00022070" w:rsidRDefault="009D0937" w:rsidP="009D0937">
      <w:pPr>
        <w:pStyle w:val="Paragraphedeliste"/>
        <w:numPr>
          <w:ilvl w:val="0"/>
          <w:numId w:val="1"/>
        </w:numPr>
        <w:spacing w:before="100" w:beforeAutospacing="1" w:after="100" w:afterAutospacing="1"/>
        <w:rPr>
          <w:rFonts w:asciiTheme="majorHAnsi" w:hAnsiTheme="majorHAnsi"/>
          <w:sz w:val="22"/>
          <w:szCs w:val="22"/>
        </w:rPr>
      </w:pPr>
      <w:r w:rsidRPr="00022070">
        <w:rPr>
          <w:rFonts w:asciiTheme="majorHAnsi" w:hAnsiTheme="majorHAnsi"/>
          <w:sz w:val="22"/>
          <w:szCs w:val="22"/>
        </w:rPr>
        <w:t>Prime d’installation équivalant à la rémunération indexée au 1</w:t>
      </w:r>
      <w:r w:rsidRPr="00022070">
        <w:rPr>
          <w:rFonts w:asciiTheme="majorHAnsi" w:hAnsiTheme="majorHAnsi"/>
          <w:sz w:val="22"/>
          <w:szCs w:val="22"/>
          <w:vertAlign w:val="superscript"/>
        </w:rPr>
        <w:t>er</w:t>
      </w:r>
      <w:r w:rsidRPr="00022070">
        <w:rPr>
          <w:rFonts w:asciiTheme="majorHAnsi" w:hAnsiTheme="majorHAnsi"/>
          <w:sz w:val="22"/>
          <w:szCs w:val="22"/>
        </w:rPr>
        <w:t xml:space="preserve"> échelon. Prime doublée en cas de recrutement pour une période initiale de 2 ans. </w:t>
      </w:r>
    </w:p>
    <w:p w:rsidR="009D0937" w:rsidRPr="00022070" w:rsidRDefault="009D0937" w:rsidP="00A5631F">
      <w:pPr>
        <w:spacing w:before="100" w:beforeAutospacing="1" w:after="100" w:afterAutospacing="1"/>
        <w:ind w:firstLine="360"/>
        <w:rPr>
          <w:rFonts w:asciiTheme="majorHAnsi" w:hAnsiTheme="majorHAnsi"/>
          <w:sz w:val="22"/>
          <w:szCs w:val="22"/>
        </w:rPr>
      </w:pPr>
      <w:r w:rsidRPr="008676F4">
        <w:rPr>
          <w:rFonts w:asciiTheme="majorHAnsi" w:hAnsiTheme="majorHAnsi"/>
          <w:b/>
          <w:sz w:val="22"/>
          <w:szCs w:val="22"/>
        </w:rPr>
        <w:t>Congés</w:t>
      </w:r>
      <w:r w:rsidR="00A5631F" w:rsidRPr="008676F4">
        <w:rPr>
          <w:rFonts w:asciiTheme="majorHAnsi" w:hAnsiTheme="majorHAnsi"/>
          <w:sz w:val="22"/>
          <w:szCs w:val="22"/>
        </w:rPr>
        <w:t> :</w:t>
      </w:r>
      <w:r w:rsidR="00A5631F">
        <w:rPr>
          <w:rFonts w:asciiTheme="majorHAnsi" w:hAnsiTheme="majorHAnsi"/>
          <w:sz w:val="22"/>
          <w:szCs w:val="22"/>
        </w:rPr>
        <w:t xml:space="preserve"> </w:t>
      </w:r>
      <w:r w:rsidR="006D33DB">
        <w:rPr>
          <w:rFonts w:asciiTheme="majorHAnsi" w:hAnsiTheme="majorHAnsi"/>
          <w:sz w:val="22"/>
          <w:szCs w:val="22"/>
        </w:rPr>
        <w:t>congés annuel de 30j ouvrables ;</w:t>
      </w:r>
      <w:r w:rsidRPr="00022070">
        <w:rPr>
          <w:rFonts w:asciiTheme="majorHAnsi" w:hAnsiTheme="majorHAnsi"/>
          <w:sz w:val="22"/>
          <w:szCs w:val="22"/>
        </w:rPr>
        <w:t xml:space="preserve"> 15jours de formation avec prise en charge du billet d’avion dès la 2</w:t>
      </w:r>
      <w:r w:rsidRPr="00022070">
        <w:rPr>
          <w:rFonts w:asciiTheme="majorHAnsi" w:hAnsiTheme="majorHAnsi"/>
          <w:sz w:val="22"/>
          <w:szCs w:val="22"/>
          <w:vertAlign w:val="superscript"/>
        </w:rPr>
        <w:t>e</w:t>
      </w:r>
      <w:r w:rsidRPr="00022070">
        <w:rPr>
          <w:rFonts w:asciiTheme="majorHAnsi" w:hAnsiTheme="majorHAnsi"/>
          <w:sz w:val="22"/>
          <w:szCs w:val="22"/>
        </w:rPr>
        <w:t xml:space="preserve"> année de fonction. 30j de congés sans soldes sur demande et sous réserve d’avis favorable. </w:t>
      </w:r>
    </w:p>
    <w:p w:rsidR="00DD1D2F" w:rsidRPr="00022070" w:rsidRDefault="009D0937" w:rsidP="009D0937">
      <w:pPr>
        <w:spacing w:before="100" w:beforeAutospacing="1" w:after="100" w:afterAutospacing="1"/>
        <w:rPr>
          <w:rFonts w:asciiTheme="majorHAnsi" w:hAnsiTheme="majorHAnsi"/>
          <w:sz w:val="22"/>
          <w:szCs w:val="22"/>
        </w:rPr>
      </w:pPr>
      <w:r w:rsidRPr="00022070">
        <w:rPr>
          <w:rFonts w:asciiTheme="majorHAnsi" w:hAnsiTheme="majorHAnsi"/>
          <w:b/>
          <w:sz w:val="22"/>
          <w:szCs w:val="22"/>
        </w:rPr>
        <w:t>Les droits</w:t>
      </w:r>
      <w:r w:rsidR="00DD1D2F" w:rsidRPr="00022070">
        <w:rPr>
          <w:rFonts w:asciiTheme="majorHAnsi" w:hAnsiTheme="majorHAnsi"/>
          <w:b/>
          <w:sz w:val="22"/>
          <w:szCs w:val="22"/>
        </w:rPr>
        <w:t xml:space="preserve">, </w:t>
      </w:r>
      <w:r w:rsidR="00A435A4" w:rsidRPr="00022070">
        <w:rPr>
          <w:rFonts w:asciiTheme="majorHAnsi" w:hAnsiTheme="majorHAnsi"/>
          <w:b/>
          <w:sz w:val="22"/>
          <w:szCs w:val="22"/>
        </w:rPr>
        <w:t>statuts</w:t>
      </w:r>
      <w:r w:rsidR="00DD1D2F" w:rsidRPr="00022070">
        <w:rPr>
          <w:rFonts w:asciiTheme="majorHAnsi" w:hAnsiTheme="majorHAnsi"/>
          <w:b/>
          <w:sz w:val="22"/>
          <w:szCs w:val="22"/>
        </w:rPr>
        <w:t xml:space="preserve"> et émoluments</w:t>
      </w:r>
      <w:r w:rsidRPr="00022070">
        <w:rPr>
          <w:rFonts w:asciiTheme="majorHAnsi" w:hAnsiTheme="majorHAnsi"/>
          <w:sz w:val="22"/>
          <w:szCs w:val="22"/>
        </w:rPr>
        <w:t xml:space="preserve"> des assistants sont régis par la délibération accessible par ce lien : </w:t>
      </w:r>
      <w:hyperlink r:id="rId5" w:history="1">
        <w:r w:rsidR="00DD1D2F" w:rsidRPr="00022070">
          <w:rPr>
            <w:rStyle w:val="Lienhypertexte"/>
            <w:rFonts w:asciiTheme="majorHAnsi" w:hAnsiTheme="majorHAnsi"/>
            <w:b/>
            <w:color w:val="auto"/>
            <w:sz w:val="22"/>
            <w:szCs w:val="22"/>
          </w:rPr>
          <w:t>https://dass.gouv.nc/sites/default/files/atoms/files/d146cp-3.pdf</w:t>
        </w:r>
      </w:hyperlink>
    </w:p>
    <w:p w:rsidR="00DD1D2F" w:rsidRPr="00022070" w:rsidRDefault="00DD1D2F" w:rsidP="009D0937">
      <w:pPr>
        <w:spacing w:before="100" w:beforeAutospacing="1" w:after="100" w:afterAutospacing="1"/>
        <w:rPr>
          <w:rFonts w:asciiTheme="majorHAnsi" w:hAnsiTheme="majorHAnsi"/>
          <w:sz w:val="22"/>
          <w:szCs w:val="22"/>
        </w:rPr>
      </w:pPr>
      <w:r w:rsidRPr="008676F4">
        <w:rPr>
          <w:rFonts w:asciiTheme="majorHAnsi" w:hAnsiTheme="majorHAnsi"/>
          <w:b/>
          <w:sz w:val="22"/>
          <w:szCs w:val="22"/>
        </w:rPr>
        <w:t>Ancienneté</w:t>
      </w:r>
      <w:r w:rsidRPr="008676F4">
        <w:rPr>
          <w:rFonts w:asciiTheme="majorHAnsi" w:hAnsiTheme="majorHAnsi"/>
          <w:sz w:val="22"/>
          <w:szCs w:val="22"/>
        </w:rPr>
        <w:t> :</w:t>
      </w:r>
      <w:r w:rsidRPr="00022070">
        <w:rPr>
          <w:rFonts w:asciiTheme="majorHAnsi" w:hAnsiTheme="majorHAnsi"/>
          <w:sz w:val="22"/>
          <w:szCs w:val="22"/>
        </w:rPr>
        <w:t xml:space="preserve"> Le statut des assistants de Nouvelle-Calédonie compte 3 échelons définis comme suit :</w:t>
      </w:r>
    </w:p>
    <w:p w:rsidR="00DD1D2F" w:rsidRPr="00022070" w:rsidRDefault="00DD1D2F" w:rsidP="00DD1D2F">
      <w:pPr>
        <w:pStyle w:val="Paragraphedeliste"/>
        <w:numPr>
          <w:ilvl w:val="0"/>
          <w:numId w:val="1"/>
        </w:numPr>
        <w:spacing w:before="100" w:beforeAutospacing="1" w:after="100" w:afterAutospacing="1"/>
        <w:rPr>
          <w:rFonts w:asciiTheme="majorHAnsi" w:hAnsiTheme="majorHAnsi"/>
          <w:sz w:val="22"/>
          <w:szCs w:val="22"/>
        </w:rPr>
      </w:pPr>
      <w:r w:rsidRPr="00022070">
        <w:rPr>
          <w:rFonts w:asciiTheme="majorHAnsi" w:hAnsiTheme="majorHAnsi"/>
          <w:sz w:val="22"/>
          <w:szCs w:val="22"/>
        </w:rPr>
        <w:t>1</w:t>
      </w:r>
      <w:r w:rsidRPr="00022070">
        <w:rPr>
          <w:rFonts w:asciiTheme="majorHAnsi" w:hAnsiTheme="majorHAnsi"/>
          <w:sz w:val="22"/>
          <w:szCs w:val="22"/>
          <w:vertAlign w:val="superscript"/>
        </w:rPr>
        <w:t>er</w:t>
      </w:r>
      <w:r w:rsidRPr="00022070">
        <w:rPr>
          <w:rFonts w:asciiTheme="majorHAnsi" w:hAnsiTheme="majorHAnsi"/>
          <w:sz w:val="22"/>
          <w:szCs w:val="22"/>
        </w:rPr>
        <w:t xml:space="preserve"> échelon assistant débutant</w:t>
      </w:r>
    </w:p>
    <w:p w:rsidR="00DD1D2F" w:rsidRPr="00022070" w:rsidRDefault="00DD1D2F" w:rsidP="00DD1D2F">
      <w:pPr>
        <w:pStyle w:val="Paragraphedeliste"/>
        <w:numPr>
          <w:ilvl w:val="0"/>
          <w:numId w:val="1"/>
        </w:numPr>
        <w:spacing w:before="100" w:beforeAutospacing="1" w:after="100" w:afterAutospacing="1"/>
        <w:rPr>
          <w:rFonts w:asciiTheme="majorHAnsi" w:hAnsiTheme="majorHAnsi"/>
          <w:sz w:val="22"/>
          <w:szCs w:val="22"/>
        </w:rPr>
      </w:pPr>
      <w:r w:rsidRPr="00022070">
        <w:rPr>
          <w:rFonts w:asciiTheme="majorHAnsi" w:hAnsiTheme="majorHAnsi"/>
          <w:sz w:val="22"/>
          <w:szCs w:val="22"/>
        </w:rPr>
        <w:t>2</w:t>
      </w:r>
      <w:r w:rsidRPr="00022070">
        <w:rPr>
          <w:rFonts w:asciiTheme="majorHAnsi" w:hAnsiTheme="majorHAnsi"/>
          <w:sz w:val="22"/>
          <w:szCs w:val="22"/>
          <w:vertAlign w:val="superscript"/>
        </w:rPr>
        <w:t>e</w:t>
      </w:r>
      <w:r w:rsidRPr="00022070">
        <w:rPr>
          <w:rFonts w:asciiTheme="majorHAnsi" w:hAnsiTheme="majorHAnsi"/>
          <w:sz w:val="22"/>
          <w:szCs w:val="22"/>
        </w:rPr>
        <w:t xml:space="preserve"> échelon : 2ans d’ancienneté</w:t>
      </w:r>
    </w:p>
    <w:p w:rsidR="00DD1D2F" w:rsidRPr="00022070" w:rsidRDefault="00DD1D2F" w:rsidP="00DD1D2F">
      <w:pPr>
        <w:pStyle w:val="Paragraphedeliste"/>
        <w:numPr>
          <w:ilvl w:val="0"/>
          <w:numId w:val="1"/>
        </w:numPr>
        <w:spacing w:before="100" w:beforeAutospacing="1" w:after="100" w:afterAutospacing="1"/>
        <w:rPr>
          <w:rFonts w:asciiTheme="majorHAnsi" w:hAnsiTheme="majorHAnsi"/>
          <w:sz w:val="22"/>
          <w:szCs w:val="22"/>
        </w:rPr>
      </w:pPr>
      <w:r w:rsidRPr="00022070">
        <w:rPr>
          <w:rFonts w:asciiTheme="majorHAnsi" w:hAnsiTheme="majorHAnsi"/>
          <w:sz w:val="22"/>
          <w:szCs w:val="22"/>
        </w:rPr>
        <w:t>3</w:t>
      </w:r>
      <w:r w:rsidRPr="00022070">
        <w:rPr>
          <w:rFonts w:asciiTheme="majorHAnsi" w:hAnsiTheme="majorHAnsi"/>
          <w:sz w:val="22"/>
          <w:szCs w:val="22"/>
          <w:vertAlign w:val="superscript"/>
        </w:rPr>
        <w:t>e</w:t>
      </w:r>
      <w:r w:rsidRPr="00022070">
        <w:rPr>
          <w:rFonts w:asciiTheme="majorHAnsi" w:hAnsiTheme="majorHAnsi"/>
          <w:sz w:val="22"/>
          <w:szCs w:val="22"/>
        </w:rPr>
        <w:t xml:space="preserve"> échelon : 4 ans d’ancienneté</w:t>
      </w:r>
    </w:p>
    <w:p w:rsidR="00DD1D2F" w:rsidRPr="00022070" w:rsidRDefault="00DD1D2F" w:rsidP="00DD1D2F">
      <w:pPr>
        <w:spacing w:before="100" w:beforeAutospacing="1" w:after="100" w:afterAutospacing="1"/>
        <w:rPr>
          <w:rFonts w:asciiTheme="majorHAnsi" w:hAnsiTheme="majorHAnsi"/>
          <w:sz w:val="22"/>
          <w:szCs w:val="22"/>
        </w:rPr>
      </w:pPr>
      <w:r w:rsidRPr="00022070">
        <w:rPr>
          <w:rFonts w:asciiTheme="majorHAnsi" w:hAnsiTheme="majorHAnsi"/>
          <w:sz w:val="22"/>
          <w:szCs w:val="22"/>
        </w:rPr>
        <w:t>L’avancement d’échelon est prononcé par le chef d’établissement. La reprise d’ancienneté est à négocier avec la DRH lors de la signature du contrat </w:t>
      </w:r>
    </w:p>
    <w:p w:rsidR="00A14CD5" w:rsidRPr="00022070" w:rsidRDefault="00DD1D2F" w:rsidP="0093624A">
      <w:pPr>
        <w:spacing w:before="100" w:beforeAutospacing="1" w:after="100" w:afterAutospacing="1"/>
        <w:rPr>
          <w:rFonts w:asciiTheme="majorHAnsi" w:hAnsiTheme="majorHAnsi"/>
          <w:sz w:val="22"/>
          <w:szCs w:val="22"/>
        </w:rPr>
      </w:pPr>
      <w:r w:rsidRPr="008676F4">
        <w:rPr>
          <w:rFonts w:asciiTheme="majorHAnsi" w:hAnsiTheme="majorHAnsi"/>
          <w:b/>
          <w:sz w:val="22"/>
          <w:szCs w:val="22"/>
        </w:rPr>
        <w:t>Activité</w:t>
      </w:r>
      <w:r w:rsidRPr="008676F4">
        <w:rPr>
          <w:rFonts w:asciiTheme="majorHAnsi" w:hAnsiTheme="majorHAnsi"/>
          <w:sz w:val="22"/>
          <w:szCs w:val="22"/>
        </w:rPr>
        <w:t> </w:t>
      </w:r>
      <w:r w:rsidRPr="00022070">
        <w:rPr>
          <w:rFonts w:asciiTheme="majorHAnsi" w:hAnsiTheme="majorHAnsi"/>
          <w:sz w:val="22"/>
          <w:szCs w:val="22"/>
        </w:rPr>
        <w:t>: Elle</w:t>
      </w:r>
      <w:r w:rsidR="0093624A" w:rsidRPr="00022070">
        <w:rPr>
          <w:rFonts w:asciiTheme="majorHAnsi" w:hAnsiTheme="majorHAnsi"/>
          <w:sz w:val="22"/>
          <w:szCs w:val="22"/>
        </w:rPr>
        <w:t xml:space="preserve"> est très variée mais n’est pas concentré sur les urgences</w:t>
      </w:r>
      <w:r w:rsidR="00A14CD5" w:rsidRPr="00022070">
        <w:rPr>
          <w:rFonts w:asciiTheme="majorHAnsi" w:hAnsiTheme="majorHAnsi"/>
          <w:sz w:val="22"/>
          <w:szCs w:val="22"/>
        </w:rPr>
        <w:t>, le flux quotidien ne justifiant pas une présence médicale permanente</w:t>
      </w:r>
      <w:r w:rsidR="0093624A" w:rsidRPr="00022070">
        <w:rPr>
          <w:rFonts w:asciiTheme="majorHAnsi" w:hAnsiTheme="majorHAnsi"/>
          <w:sz w:val="22"/>
          <w:szCs w:val="22"/>
        </w:rPr>
        <w:t>.</w:t>
      </w:r>
      <w:r w:rsidR="00A14CD5" w:rsidRPr="00022070">
        <w:rPr>
          <w:rFonts w:asciiTheme="majorHAnsi" w:hAnsiTheme="majorHAnsi"/>
          <w:sz w:val="22"/>
          <w:szCs w:val="22"/>
        </w:rPr>
        <w:t xml:space="preserve"> Même si le poste à pourvoir serait plutôt en moyen séjour un roulement est tout à fait envisageable. </w:t>
      </w:r>
      <w:r w:rsidR="0093624A" w:rsidRPr="00022070">
        <w:rPr>
          <w:rFonts w:asciiTheme="majorHAnsi" w:hAnsiTheme="majorHAnsi"/>
          <w:sz w:val="22"/>
          <w:szCs w:val="22"/>
        </w:rPr>
        <w:t>Il faut pouvoir être polyvalent entre médecine aigue, moyen séjour, consultation, ce qui fait la richesse de ce poste. Cependant, notre isolement relatif nous demande d’être à l’aise avec les urgences des plus bénignes</w:t>
      </w:r>
      <w:r w:rsidRPr="00022070">
        <w:rPr>
          <w:rFonts w:asciiTheme="majorHAnsi" w:hAnsiTheme="majorHAnsi"/>
          <w:sz w:val="22"/>
          <w:szCs w:val="22"/>
        </w:rPr>
        <w:t xml:space="preserve"> (y compris en pédiatrie)</w:t>
      </w:r>
      <w:r w:rsidR="0093624A" w:rsidRPr="00022070">
        <w:rPr>
          <w:rFonts w:asciiTheme="majorHAnsi" w:hAnsiTheme="majorHAnsi"/>
          <w:sz w:val="22"/>
          <w:szCs w:val="22"/>
        </w:rPr>
        <w:t xml:space="preserve"> aux plus graves d’entre elle</w:t>
      </w:r>
      <w:r w:rsidRPr="00022070">
        <w:rPr>
          <w:rFonts w:asciiTheme="majorHAnsi" w:hAnsiTheme="majorHAnsi"/>
          <w:sz w:val="22"/>
          <w:szCs w:val="22"/>
        </w:rPr>
        <w:t xml:space="preserve">s (arrêt </w:t>
      </w:r>
      <w:r w:rsidR="00022070" w:rsidRPr="00022070">
        <w:rPr>
          <w:rFonts w:asciiTheme="majorHAnsi" w:hAnsiTheme="majorHAnsi"/>
          <w:sz w:val="22"/>
          <w:szCs w:val="22"/>
        </w:rPr>
        <w:t>cardiaque</w:t>
      </w:r>
      <w:r w:rsidRPr="00022070">
        <w:rPr>
          <w:rFonts w:asciiTheme="majorHAnsi" w:hAnsiTheme="majorHAnsi"/>
          <w:sz w:val="22"/>
          <w:szCs w:val="22"/>
        </w:rPr>
        <w:t>, détresse vitale…</w:t>
      </w:r>
      <w:proofErr w:type="gramStart"/>
      <w:r w:rsidRPr="00022070">
        <w:rPr>
          <w:rFonts w:asciiTheme="majorHAnsi" w:hAnsiTheme="majorHAnsi"/>
          <w:sz w:val="22"/>
          <w:szCs w:val="22"/>
        </w:rPr>
        <w:t xml:space="preserve">) </w:t>
      </w:r>
      <w:r w:rsidR="0093624A" w:rsidRPr="00022070">
        <w:rPr>
          <w:rFonts w:asciiTheme="majorHAnsi" w:hAnsiTheme="majorHAnsi"/>
          <w:sz w:val="22"/>
          <w:szCs w:val="22"/>
        </w:rPr>
        <w:t>.</w:t>
      </w:r>
      <w:proofErr w:type="gramEnd"/>
      <w:r w:rsidR="0093624A" w:rsidRPr="00022070">
        <w:rPr>
          <w:rFonts w:asciiTheme="majorHAnsi" w:hAnsiTheme="majorHAnsi"/>
          <w:sz w:val="22"/>
          <w:szCs w:val="22"/>
        </w:rPr>
        <w:t xml:space="preserve"> Un nouveau pôle hospitalier va ouvrir courant juillet réduisant drastiquement notre distance géographique d’u</w:t>
      </w:r>
      <w:r w:rsidRPr="00022070">
        <w:rPr>
          <w:rFonts w:asciiTheme="majorHAnsi" w:hAnsiTheme="majorHAnsi"/>
          <w:sz w:val="22"/>
          <w:szCs w:val="22"/>
        </w:rPr>
        <w:t>ne réanimation ou de chirurgie.</w:t>
      </w:r>
    </w:p>
    <w:p w:rsidR="00DD1D2F" w:rsidRPr="00022070" w:rsidRDefault="00A14CD5" w:rsidP="0093624A">
      <w:pPr>
        <w:spacing w:before="100" w:beforeAutospacing="1" w:after="100" w:afterAutospacing="1"/>
        <w:rPr>
          <w:rFonts w:asciiTheme="majorHAnsi" w:hAnsiTheme="majorHAnsi"/>
          <w:sz w:val="22"/>
          <w:szCs w:val="22"/>
        </w:rPr>
      </w:pPr>
      <w:r w:rsidRPr="008676F4">
        <w:rPr>
          <w:rFonts w:asciiTheme="majorHAnsi" w:hAnsiTheme="majorHAnsi"/>
          <w:b/>
          <w:sz w:val="22"/>
          <w:szCs w:val="22"/>
        </w:rPr>
        <w:t>Imposition</w:t>
      </w:r>
      <w:r w:rsidRPr="008676F4">
        <w:rPr>
          <w:rFonts w:asciiTheme="majorHAnsi" w:hAnsiTheme="majorHAnsi"/>
          <w:sz w:val="22"/>
          <w:szCs w:val="22"/>
        </w:rPr>
        <w:t> </w:t>
      </w:r>
      <w:r w:rsidRPr="00022070">
        <w:rPr>
          <w:rFonts w:asciiTheme="majorHAnsi" w:hAnsiTheme="majorHAnsi"/>
          <w:sz w:val="22"/>
          <w:szCs w:val="22"/>
        </w:rPr>
        <w:t>: elle est plafonnée à environ 18% pour un célibataire sans enfant.</w:t>
      </w:r>
    </w:p>
    <w:p w:rsidR="002C29C5" w:rsidRPr="008676F4" w:rsidRDefault="002C29C5" w:rsidP="002C29C5">
      <w:pPr>
        <w:spacing w:before="100" w:beforeAutospacing="1" w:after="100" w:afterAutospacing="1"/>
        <w:rPr>
          <w:rFonts w:asciiTheme="majorHAnsi" w:hAnsiTheme="majorHAnsi"/>
          <w:sz w:val="22"/>
          <w:szCs w:val="22"/>
        </w:rPr>
      </w:pPr>
      <w:r w:rsidRPr="008676F4">
        <w:rPr>
          <w:rFonts w:asciiTheme="majorHAnsi" w:hAnsiTheme="majorHAnsi"/>
          <w:b/>
          <w:sz w:val="22"/>
          <w:szCs w:val="22"/>
        </w:rPr>
        <w:t>Conditions à remplir</w:t>
      </w:r>
      <w:r w:rsidRPr="008676F4">
        <w:rPr>
          <w:rFonts w:asciiTheme="majorHAnsi" w:hAnsiTheme="majorHAnsi"/>
          <w:sz w:val="22"/>
          <w:szCs w:val="22"/>
        </w:rPr>
        <w:t xml:space="preserve"> : </w:t>
      </w:r>
    </w:p>
    <w:p w:rsidR="00A5631F" w:rsidRPr="00A5631F" w:rsidRDefault="00A5631F" w:rsidP="00A5631F">
      <w:pPr>
        <w:pStyle w:val="Paragraphedeliste"/>
        <w:numPr>
          <w:ilvl w:val="0"/>
          <w:numId w:val="8"/>
        </w:numPr>
        <w:spacing w:before="100" w:beforeAutospacing="1" w:after="100" w:afterAutospacing="1"/>
        <w:rPr>
          <w:rFonts w:asciiTheme="majorHAnsi" w:hAnsiTheme="majorHAnsi"/>
          <w:sz w:val="22"/>
          <w:szCs w:val="22"/>
        </w:rPr>
      </w:pPr>
      <w:r w:rsidRPr="00A5631F">
        <w:rPr>
          <w:rFonts w:asciiTheme="majorHAnsi" w:hAnsiTheme="majorHAnsi"/>
          <w:sz w:val="22"/>
          <w:szCs w:val="22"/>
        </w:rPr>
        <w:t>Etre de nationalité française ou être ressortissant de l’un des Etats membre de la communauté européenne ou d’Andorre</w:t>
      </w:r>
    </w:p>
    <w:p w:rsidR="002C29C5" w:rsidRPr="00022070" w:rsidRDefault="002C29C5" w:rsidP="002C29C5">
      <w:pPr>
        <w:pStyle w:val="Paragraphedeliste"/>
        <w:numPr>
          <w:ilvl w:val="0"/>
          <w:numId w:val="8"/>
        </w:numPr>
        <w:rPr>
          <w:rFonts w:asciiTheme="majorHAnsi" w:eastAsia="Times New Roman" w:hAnsiTheme="majorHAnsi"/>
          <w:sz w:val="22"/>
          <w:szCs w:val="22"/>
        </w:rPr>
      </w:pPr>
      <w:r w:rsidRPr="00022070">
        <w:rPr>
          <w:rFonts w:asciiTheme="majorHAnsi" w:eastAsia="Times New Roman" w:hAnsiTheme="majorHAnsi"/>
          <w:sz w:val="22"/>
          <w:szCs w:val="22"/>
        </w:rPr>
        <w:t xml:space="preserve">Remplir les conditions requises pour l’exercice de la profession de médecin, de pharmacien ou de chirurgien-dentiste en Nouvelle-Calédonie. </w:t>
      </w:r>
    </w:p>
    <w:p w:rsidR="002C29C5" w:rsidRPr="00022070" w:rsidRDefault="002C29C5" w:rsidP="002C29C5">
      <w:pPr>
        <w:pStyle w:val="Paragraphedeliste"/>
        <w:numPr>
          <w:ilvl w:val="0"/>
          <w:numId w:val="8"/>
        </w:numPr>
        <w:rPr>
          <w:rFonts w:asciiTheme="majorHAnsi" w:eastAsia="Times New Roman" w:hAnsiTheme="majorHAnsi"/>
          <w:sz w:val="22"/>
          <w:szCs w:val="22"/>
        </w:rPr>
      </w:pPr>
      <w:r w:rsidRPr="00022070">
        <w:rPr>
          <w:rFonts w:asciiTheme="majorHAnsi" w:eastAsia="Times New Roman" w:hAnsiTheme="majorHAnsi"/>
          <w:sz w:val="22"/>
          <w:szCs w:val="22"/>
        </w:rPr>
        <w:t xml:space="preserve">N’avoir pas fait l’objet d’une condamnation comportant privation des droits civiques. </w:t>
      </w:r>
    </w:p>
    <w:p w:rsidR="002C29C5" w:rsidRPr="00022070" w:rsidRDefault="002C29C5" w:rsidP="002C29C5">
      <w:pPr>
        <w:pStyle w:val="Paragraphedeliste"/>
        <w:numPr>
          <w:ilvl w:val="0"/>
          <w:numId w:val="8"/>
        </w:numPr>
        <w:rPr>
          <w:rFonts w:asciiTheme="majorHAnsi" w:eastAsia="Times New Roman" w:hAnsiTheme="majorHAnsi"/>
          <w:sz w:val="22"/>
          <w:szCs w:val="22"/>
        </w:rPr>
      </w:pPr>
      <w:r w:rsidRPr="00022070">
        <w:rPr>
          <w:rFonts w:asciiTheme="majorHAnsi" w:eastAsia="Times New Roman" w:hAnsiTheme="majorHAnsi"/>
          <w:sz w:val="22"/>
          <w:szCs w:val="22"/>
        </w:rPr>
        <w:t xml:space="preserve">Etre en position régulière au regard des lois sur le recrutement de l’armée et sur le service national. </w:t>
      </w:r>
    </w:p>
    <w:p w:rsidR="002C29C5" w:rsidRPr="00022070" w:rsidRDefault="002C29C5" w:rsidP="002C29C5">
      <w:pPr>
        <w:pStyle w:val="Paragraphedeliste"/>
        <w:numPr>
          <w:ilvl w:val="0"/>
          <w:numId w:val="8"/>
        </w:numPr>
        <w:rPr>
          <w:rFonts w:asciiTheme="majorHAnsi" w:eastAsia="Times New Roman" w:hAnsiTheme="majorHAnsi"/>
          <w:sz w:val="22"/>
          <w:szCs w:val="22"/>
        </w:rPr>
      </w:pPr>
      <w:r w:rsidRPr="00022070">
        <w:rPr>
          <w:rFonts w:asciiTheme="majorHAnsi" w:eastAsia="Times New Roman" w:hAnsiTheme="majorHAnsi"/>
          <w:sz w:val="22"/>
          <w:szCs w:val="22"/>
        </w:rPr>
        <w:t xml:space="preserve">Remplir les conditions d’aptitude physique et mentale pour l’exercice des fonctions hospitalières postulées. </w:t>
      </w:r>
    </w:p>
    <w:p w:rsidR="00A5631F" w:rsidRPr="00A5631F" w:rsidRDefault="002C29C5" w:rsidP="00A5631F">
      <w:pPr>
        <w:pStyle w:val="Paragraphedeliste"/>
        <w:numPr>
          <w:ilvl w:val="0"/>
          <w:numId w:val="8"/>
        </w:numPr>
        <w:rPr>
          <w:rFonts w:asciiTheme="majorHAnsi" w:eastAsia="Times New Roman" w:hAnsiTheme="majorHAnsi"/>
          <w:sz w:val="22"/>
          <w:szCs w:val="22"/>
        </w:rPr>
      </w:pPr>
      <w:r w:rsidRPr="00022070">
        <w:rPr>
          <w:rFonts w:asciiTheme="majorHAnsi" w:eastAsia="Times New Roman" w:hAnsiTheme="majorHAnsi"/>
          <w:sz w:val="22"/>
          <w:szCs w:val="22"/>
        </w:rPr>
        <w:t xml:space="preserve">S’engager à établir sa résidence principale à proximité de l’établissement où il exercera, sauf dérogation temporaire motivée accordée par le Médecin Inspecteur Territorial de la Santé pour les distances supérieures à dix kilomètres. </w:t>
      </w:r>
    </w:p>
    <w:p w:rsidR="00A14CD5" w:rsidRPr="008676F4" w:rsidRDefault="00A14CD5" w:rsidP="002C29C5">
      <w:pPr>
        <w:spacing w:before="100" w:beforeAutospacing="1" w:after="100" w:afterAutospacing="1"/>
        <w:rPr>
          <w:rFonts w:asciiTheme="majorHAnsi" w:hAnsiTheme="majorHAnsi"/>
          <w:b/>
          <w:sz w:val="22"/>
          <w:szCs w:val="22"/>
          <w:u w:val="single"/>
        </w:rPr>
      </w:pPr>
      <w:r w:rsidRPr="008676F4">
        <w:rPr>
          <w:rFonts w:asciiTheme="majorHAnsi" w:hAnsiTheme="majorHAnsi"/>
          <w:b/>
          <w:sz w:val="22"/>
          <w:szCs w:val="22"/>
          <w:u w:val="single"/>
        </w:rPr>
        <w:t>En dehors de l’hôpital</w:t>
      </w:r>
      <w:r w:rsidR="002C29C5" w:rsidRPr="008676F4">
        <w:rPr>
          <w:rFonts w:asciiTheme="majorHAnsi" w:hAnsiTheme="majorHAnsi"/>
          <w:b/>
          <w:sz w:val="22"/>
          <w:szCs w:val="22"/>
          <w:u w:val="single"/>
        </w:rPr>
        <w:t xml:space="preserve"> : </w:t>
      </w:r>
    </w:p>
    <w:p w:rsidR="00A14CD5" w:rsidRPr="00022070" w:rsidRDefault="00A14CD5" w:rsidP="00A14CD5">
      <w:pPr>
        <w:rPr>
          <w:rFonts w:asciiTheme="majorHAnsi" w:hAnsiTheme="majorHAnsi"/>
          <w:sz w:val="22"/>
          <w:szCs w:val="22"/>
        </w:rPr>
      </w:pPr>
      <w:r w:rsidRPr="00022070">
        <w:rPr>
          <w:rFonts w:asciiTheme="majorHAnsi" w:hAnsiTheme="majorHAnsi"/>
          <w:b/>
          <w:sz w:val="22"/>
          <w:szCs w:val="22"/>
        </w:rPr>
        <w:t>Le</w:t>
      </w:r>
      <w:r w:rsidRPr="00022070">
        <w:rPr>
          <w:rFonts w:asciiTheme="majorHAnsi" w:hAnsiTheme="majorHAnsi"/>
          <w:sz w:val="22"/>
          <w:szCs w:val="22"/>
        </w:rPr>
        <w:t xml:space="preserve"> </w:t>
      </w:r>
      <w:r w:rsidRPr="00022070">
        <w:rPr>
          <w:rFonts w:asciiTheme="majorHAnsi" w:hAnsiTheme="majorHAnsi"/>
          <w:b/>
          <w:sz w:val="22"/>
          <w:szCs w:val="22"/>
        </w:rPr>
        <w:t>logement</w:t>
      </w:r>
      <w:r w:rsidRPr="00022070">
        <w:rPr>
          <w:rFonts w:asciiTheme="majorHAnsi" w:hAnsiTheme="majorHAnsi"/>
          <w:sz w:val="22"/>
          <w:szCs w:val="22"/>
        </w:rPr>
        <w:t xml:space="preserve"> : </w:t>
      </w:r>
    </w:p>
    <w:p w:rsidR="00A14CD5" w:rsidRPr="00022070" w:rsidRDefault="00A14CD5" w:rsidP="00A14CD5">
      <w:pPr>
        <w:pStyle w:val="Paragraphedeliste"/>
        <w:numPr>
          <w:ilvl w:val="0"/>
          <w:numId w:val="1"/>
        </w:numPr>
        <w:rPr>
          <w:rFonts w:asciiTheme="majorHAnsi" w:hAnsiTheme="majorHAnsi"/>
          <w:sz w:val="22"/>
          <w:szCs w:val="22"/>
        </w:rPr>
      </w:pPr>
      <w:r w:rsidRPr="006D33DB">
        <w:rPr>
          <w:rFonts w:asciiTheme="majorHAnsi" w:hAnsiTheme="majorHAnsi"/>
          <w:b/>
          <w:sz w:val="22"/>
          <w:szCs w:val="22"/>
          <w:u w:val="single"/>
        </w:rPr>
        <w:lastRenderedPageBreak/>
        <w:t>Est-il meublé et équipé ?</w:t>
      </w:r>
      <w:r w:rsidRPr="00022070">
        <w:rPr>
          <w:rFonts w:asciiTheme="majorHAnsi" w:hAnsiTheme="majorHAnsi"/>
          <w:sz w:val="22"/>
          <w:szCs w:val="22"/>
        </w:rPr>
        <w:t xml:space="preserve">  : Oui il est équipé du minimum pour arriver sereinement (four, machine à laver, frigo, table, lit etc.)  le fret mis à votre disposition peut compenser ce qui vous manquerait. Pour information nous sommes arrivés avec ma compagne avec 4 valises  et nous avons acheté depuis que les choses vraiment importantes : une plancha, une table de jardin, des </w:t>
      </w:r>
      <w:proofErr w:type="gramStart"/>
      <w:r w:rsidRPr="00022070">
        <w:rPr>
          <w:rFonts w:asciiTheme="majorHAnsi" w:hAnsiTheme="majorHAnsi"/>
          <w:sz w:val="22"/>
          <w:szCs w:val="22"/>
        </w:rPr>
        <w:t>transat</w:t>
      </w:r>
      <w:proofErr w:type="gramEnd"/>
      <w:r w:rsidRPr="00022070">
        <w:rPr>
          <w:rFonts w:asciiTheme="majorHAnsi" w:hAnsiTheme="majorHAnsi"/>
          <w:sz w:val="22"/>
          <w:szCs w:val="22"/>
        </w:rPr>
        <w:t> </w:t>
      </w:r>
      <w:r w:rsidRPr="00022070">
        <w:rPr>
          <w:rFonts w:asciiTheme="majorHAnsi" w:hAnsiTheme="majorHAnsi"/>
          <w:sz w:val="22"/>
          <w:szCs w:val="22"/>
        </w:rPr>
        <w:t></w:t>
      </w:r>
    </w:p>
    <w:p w:rsidR="00A14CD5" w:rsidRPr="00022070" w:rsidRDefault="00A14CD5" w:rsidP="00A14CD5">
      <w:pPr>
        <w:rPr>
          <w:rFonts w:asciiTheme="majorHAnsi" w:hAnsiTheme="majorHAnsi"/>
          <w:sz w:val="22"/>
          <w:szCs w:val="22"/>
        </w:rPr>
      </w:pPr>
    </w:p>
    <w:p w:rsidR="00A14CD5" w:rsidRPr="00022070" w:rsidRDefault="00A14CD5" w:rsidP="00A14CD5">
      <w:pPr>
        <w:pStyle w:val="Paragraphedeliste"/>
        <w:numPr>
          <w:ilvl w:val="0"/>
          <w:numId w:val="1"/>
        </w:numPr>
        <w:rPr>
          <w:rFonts w:asciiTheme="majorHAnsi" w:hAnsiTheme="majorHAnsi"/>
          <w:sz w:val="22"/>
          <w:szCs w:val="22"/>
        </w:rPr>
      </w:pPr>
      <w:r w:rsidRPr="006D33DB">
        <w:rPr>
          <w:rFonts w:asciiTheme="majorHAnsi" w:hAnsiTheme="majorHAnsi"/>
          <w:b/>
          <w:sz w:val="22"/>
          <w:szCs w:val="22"/>
          <w:u w:val="single"/>
        </w:rPr>
        <w:t xml:space="preserve">Combien y-a-t-il de </w:t>
      </w:r>
      <w:proofErr w:type="spellStart"/>
      <w:r w:rsidRPr="006D33DB">
        <w:rPr>
          <w:rFonts w:asciiTheme="majorHAnsi" w:hAnsiTheme="majorHAnsi"/>
          <w:b/>
          <w:sz w:val="22"/>
          <w:szCs w:val="22"/>
          <w:u w:val="single"/>
        </w:rPr>
        <w:t>pieces</w:t>
      </w:r>
      <w:proofErr w:type="spellEnd"/>
      <w:r w:rsidRPr="006D33DB">
        <w:rPr>
          <w:rFonts w:asciiTheme="majorHAnsi" w:hAnsiTheme="majorHAnsi"/>
          <w:b/>
          <w:sz w:val="22"/>
          <w:szCs w:val="22"/>
          <w:u w:val="single"/>
        </w:rPr>
        <w:t xml:space="preserve"> et donc de chambres </w:t>
      </w:r>
      <w:proofErr w:type="gramStart"/>
      <w:r w:rsidRPr="006D33DB">
        <w:rPr>
          <w:rFonts w:asciiTheme="majorHAnsi" w:hAnsiTheme="majorHAnsi"/>
          <w:b/>
          <w:sz w:val="22"/>
          <w:szCs w:val="22"/>
          <w:u w:val="single"/>
        </w:rPr>
        <w:t>?</w:t>
      </w:r>
      <w:r w:rsidR="006D33DB" w:rsidRPr="006D33DB">
        <w:rPr>
          <w:rFonts w:asciiTheme="majorHAnsi" w:hAnsiTheme="majorHAnsi"/>
          <w:b/>
          <w:sz w:val="22"/>
          <w:szCs w:val="22"/>
          <w:u w:val="single"/>
        </w:rPr>
        <w:t>:</w:t>
      </w:r>
      <w:proofErr w:type="gramEnd"/>
      <w:r w:rsidRPr="00022070">
        <w:rPr>
          <w:rFonts w:asciiTheme="majorHAnsi" w:hAnsiTheme="majorHAnsi"/>
          <w:sz w:val="22"/>
          <w:szCs w:val="22"/>
        </w:rPr>
        <w:t xml:space="preserve"> 1 grand salon avec cuisine américaine, 3 à 4 chambre selon les villas, 1 </w:t>
      </w:r>
      <w:proofErr w:type="spellStart"/>
      <w:r w:rsidRPr="00022070">
        <w:rPr>
          <w:rFonts w:asciiTheme="majorHAnsi" w:hAnsiTheme="majorHAnsi"/>
          <w:sz w:val="22"/>
          <w:szCs w:val="22"/>
        </w:rPr>
        <w:t>sdb</w:t>
      </w:r>
      <w:proofErr w:type="spellEnd"/>
      <w:r w:rsidRPr="00022070">
        <w:rPr>
          <w:rFonts w:asciiTheme="majorHAnsi" w:hAnsiTheme="majorHAnsi"/>
          <w:sz w:val="22"/>
          <w:szCs w:val="22"/>
        </w:rPr>
        <w:t xml:space="preserve">, une terrasse avec un jardin. </w:t>
      </w:r>
    </w:p>
    <w:p w:rsidR="00A14CD5" w:rsidRPr="00022070" w:rsidRDefault="00A14CD5" w:rsidP="00A14CD5">
      <w:pPr>
        <w:pStyle w:val="Paragraphedeliste"/>
        <w:rPr>
          <w:rFonts w:asciiTheme="majorHAnsi" w:hAnsiTheme="majorHAnsi"/>
          <w:sz w:val="22"/>
          <w:szCs w:val="22"/>
        </w:rPr>
      </w:pPr>
    </w:p>
    <w:p w:rsidR="00A14CD5" w:rsidRPr="00022070" w:rsidRDefault="00A14CD5" w:rsidP="00A14CD5">
      <w:pPr>
        <w:pStyle w:val="Paragraphedeliste"/>
        <w:ind w:left="0"/>
        <w:rPr>
          <w:rFonts w:asciiTheme="majorHAnsi" w:hAnsiTheme="majorHAnsi"/>
          <w:b/>
          <w:sz w:val="22"/>
          <w:szCs w:val="22"/>
        </w:rPr>
      </w:pPr>
      <w:r w:rsidRPr="00022070">
        <w:rPr>
          <w:rFonts w:asciiTheme="majorHAnsi" w:hAnsiTheme="majorHAnsi"/>
          <w:b/>
          <w:sz w:val="22"/>
          <w:szCs w:val="22"/>
        </w:rPr>
        <w:t>Le village</w:t>
      </w:r>
    </w:p>
    <w:p w:rsidR="00A14CD5" w:rsidRPr="00022070" w:rsidRDefault="00A14CD5" w:rsidP="00A14CD5">
      <w:pPr>
        <w:pStyle w:val="Paragraphedeliste"/>
        <w:numPr>
          <w:ilvl w:val="0"/>
          <w:numId w:val="1"/>
        </w:numPr>
        <w:rPr>
          <w:rFonts w:asciiTheme="majorHAnsi" w:hAnsiTheme="majorHAnsi"/>
          <w:sz w:val="22"/>
          <w:szCs w:val="22"/>
        </w:rPr>
      </w:pPr>
      <w:r w:rsidRPr="006D33DB">
        <w:rPr>
          <w:rFonts w:asciiTheme="majorHAnsi" w:hAnsiTheme="majorHAnsi"/>
          <w:b/>
          <w:sz w:val="22"/>
          <w:szCs w:val="22"/>
          <w:u w:val="single"/>
        </w:rPr>
        <w:t>Sommes-nous loin des commerces et du centre ?</w:t>
      </w:r>
      <w:r w:rsidRPr="00022070">
        <w:rPr>
          <w:rFonts w:asciiTheme="majorHAnsi" w:hAnsiTheme="majorHAnsi"/>
          <w:sz w:val="22"/>
          <w:szCs w:val="22"/>
        </w:rPr>
        <w:t xml:space="preserve">  7min à pied du centre-ville et des commerces principaux, 5 min en voiture de la plage. La grande majorité des besoins sont pourvus grâce à ces commerces et au marché local 2 fois par semaine.  Il n’y a pas de centre commercial à Poindimié. Le plus proche est à Koné à 1h20 de route. </w:t>
      </w:r>
    </w:p>
    <w:p w:rsidR="00573123" w:rsidRPr="00022070" w:rsidRDefault="00573123" w:rsidP="00573123">
      <w:pPr>
        <w:pStyle w:val="Paragraphedeliste"/>
        <w:rPr>
          <w:rFonts w:asciiTheme="majorHAnsi" w:hAnsiTheme="majorHAnsi"/>
          <w:sz w:val="22"/>
          <w:szCs w:val="22"/>
        </w:rPr>
      </w:pPr>
    </w:p>
    <w:p w:rsidR="00A14CD5" w:rsidRPr="00022070" w:rsidRDefault="00A14CD5" w:rsidP="00A14CD5">
      <w:pPr>
        <w:pStyle w:val="Paragraphedeliste"/>
        <w:numPr>
          <w:ilvl w:val="0"/>
          <w:numId w:val="1"/>
        </w:numPr>
        <w:rPr>
          <w:rFonts w:asciiTheme="majorHAnsi" w:hAnsiTheme="majorHAnsi"/>
          <w:sz w:val="22"/>
          <w:szCs w:val="22"/>
        </w:rPr>
      </w:pPr>
      <w:r w:rsidRPr="006D33DB">
        <w:rPr>
          <w:rFonts w:asciiTheme="majorHAnsi" w:hAnsiTheme="majorHAnsi"/>
          <w:b/>
          <w:sz w:val="22"/>
          <w:szCs w:val="22"/>
          <w:u w:val="single"/>
        </w:rPr>
        <w:t>Equ</w:t>
      </w:r>
      <w:r w:rsidR="00573123" w:rsidRPr="006D33DB">
        <w:rPr>
          <w:rFonts w:asciiTheme="majorHAnsi" w:hAnsiTheme="majorHAnsi"/>
          <w:b/>
          <w:sz w:val="22"/>
          <w:szCs w:val="22"/>
          <w:u w:val="single"/>
        </w:rPr>
        <w:t>ipement sportif</w:t>
      </w:r>
      <w:r w:rsidR="00573123" w:rsidRPr="00022070">
        <w:rPr>
          <w:rFonts w:asciiTheme="majorHAnsi" w:hAnsiTheme="majorHAnsi"/>
          <w:sz w:val="22"/>
          <w:szCs w:val="22"/>
        </w:rPr>
        <w:t> : Stade de foot</w:t>
      </w:r>
      <w:r w:rsidRPr="00022070">
        <w:rPr>
          <w:rFonts w:asciiTheme="majorHAnsi" w:hAnsiTheme="majorHAnsi"/>
          <w:sz w:val="22"/>
          <w:szCs w:val="22"/>
        </w:rPr>
        <w:t xml:space="preserve"> terrain de tennis, piscine ouverte,</w:t>
      </w:r>
      <w:r w:rsidR="00573123" w:rsidRPr="00022070">
        <w:rPr>
          <w:rFonts w:asciiTheme="majorHAnsi" w:hAnsiTheme="majorHAnsi"/>
          <w:sz w:val="22"/>
          <w:szCs w:val="22"/>
        </w:rPr>
        <w:t xml:space="preserve"> </w:t>
      </w:r>
      <w:proofErr w:type="spellStart"/>
      <w:r w:rsidR="00573123" w:rsidRPr="00022070">
        <w:rPr>
          <w:rFonts w:asciiTheme="majorHAnsi" w:hAnsiTheme="majorHAnsi"/>
          <w:sz w:val="22"/>
          <w:szCs w:val="22"/>
        </w:rPr>
        <w:t>Va’a</w:t>
      </w:r>
      <w:proofErr w:type="spellEnd"/>
      <w:r w:rsidRPr="00022070">
        <w:rPr>
          <w:rFonts w:asciiTheme="majorHAnsi" w:hAnsiTheme="majorHAnsi"/>
          <w:sz w:val="22"/>
          <w:szCs w:val="22"/>
        </w:rPr>
        <w:t xml:space="preserve"> gymnase omnisport couvert, terrain de basket, salle multisport (actuellement cours de Box </w:t>
      </w:r>
      <w:proofErr w:type="spellStart"/>
      <w:r w:rsidRPr="00022070">
        <w:rPr>
          <w:rFonts w:asciiTheme="majorHAnsi" w:hAnsiTheme="majorHAnsi"/>
          <w:sz w:val="22"/>
          <w:szCs w:val="22"/>
        </w:rPr>
        <w:t>thai</w:t>
      </w:r>
      <w:proofErr w:type="spellEnd"/>
      <w:r w:rsidRPr="00022070">
        <w:rPr>
          <w:rFonts w:asciiTheme="majorHAnsi" w:hAnsiTheme="majorHAnsi"/>
          <w:sz w:val="22"/>
          <w:szCs w:val="22"/>
        </w:rPr>
        <w:t xml:space="preserve">), Cours de Fitness, </w:t>
      </w:r>
      <w:proofErr w:type="spellStart"/>
      <w:r w:rsidRPr="00022070">
        <w:rPr>
          <w:rFonts w:asciiTheme="majorHAnsi" w:hAnsiTheme="majorHAnsi"/>
          <w:sz w:val="22"/>
          <w:szCs w:val="22"/>
        </w:rPr>
        <w:t>pilate</w:t>
      </w:r>
      <w:proofErr w:type="spellEnd"/>
      <w:r w:rsidRPr="00022070">
        <w:rPr>
          <w:rFonts w:asciiTheme="majorHAnsi" w:hAnsiTheme="majorHAnsi"/>
          <w:sz w:val="22"/>
          <w:szCs w:val="22"/>
        </w:rPr>
        <w:t>, danse…</w:t>
      </w:r>
    </w:p>
    <w:p w:rsidR="00573123" w:rsidRPr="00022070" w:rsidRDefault="00573123" w:rsidP="00573123">
      <w:pPr>
        <w:pStyle w:val="Paragraphedeliste"/>
        <w:rPr>
          <w:rFonts w:asciiTheme="majorHAnsi" w:hAnsiTheme="majorHAnsi"/>
          <w:sz w:val="22"/>
          <w:szCs w:val="22"/>
        </w:rPr>
      </w:pPr>
    </w:p>
    <w:p w:rsidR="00573123" w:rsidRPr="00022070" w:rsidRDefault="00573123" w:rsidP="00573123">
      <w:pPr>
        <w:pStyle w:val="Paragraphedeliste"/>
        <w:numPr>
          <w:ilvl w:val="0"/>
          <w:numId w:val="1"/>
        </w:numPr>
        <w:rPr>
          <w:rFonts w:asciiTheme="majorHAnsi" w:hAnsiTheme="majorHAnsi"/>
          <w:sz w:val="22"/>
          <w:szCs w:val="22"/>
        </w:rPr>
      </w:pPr>
      <w:r w:rsidRPr="006D33DB">
        <w:rPr>
          <w:rFonts w:asciiTheme="majorHAnsi" w:hAnsiTheme="majorHAnsi"/>
          <w:b/>
          <w:sz w:val="22"/>
          <w:szCs w:val="22"/>
          <w:u w:val="single"/>
        </w:rPr>
        <w:t>Loisirs</w:t>
      </w:r>
      <w:r w:rsidRPr="00022070">
        <w:rPr>
          <w:rFonts w:asciiTheme="majorHAnsi" w:hAnsiTheme="majorHAnsi"/>
          <w:sz w:val="22"/>
          <w:szCs w:val="22"/>
        </w:rPr>
        <w:t xml:space="preserve"> : randonnée, plongée, camping, cheval, pêche, chasse… Sur Koné Vol en ULM et découverte du Cœur de </w:t>
      </w:r>
      <w:proofErr w:type="spellStart"/>
      <w:r w:rsidRPr="00022070">
        <w:rPr>
          <w:rFonts w:asciiTheme="majorHAnsi" w:hAnsiTheme="majorHAnsi"/>
          <w:sz w:val="22"/>
          <w:szCs w:val="22"/>
        </w:rPr>
        <w:t>Voh</w:t>
      </w:r>
      <w:proofErr w:type="spellEnd"/>
      <w:r w:rsidRPr="00022070">
        <w:rPr>
          <w:rFonts w:asciiTheme="majorHAnsi" w:hAnsiTheme="majorHAnsi"/>
          <w:sz w:val="22"/>
          <w:szCs w:val="22"/>
        </w:rPr>
        <w:t xml:space="preserve"> (</w:t>
      </w:r>
      <w:proofErr w:type="spellStart"/>
      <w:r w:rsidRPr="00022070">
        <w:rPr>
          <w:rFonts w:asciiTheme="majorHAnsi" w:hAnsiTheme="majorHAnsi"/>
          <w:sz w:val="22"/>
          <w:szCs w:val="22"/>
        </w:rPr>
        <w:t>cf</w:t>
      </w:r>
      <w:proofErr w:type="spellEnd"/>
      <w:r w:rsidRPr="00022070">
        <w:rPr>
          <w:rFonts w:asciiTheme="majorHAnsi" w:hAnsiTheme="majorHAnsi"/>
          <w:sz w:val="22"/>
          <w:szCs w:val="22"/>
        </w:rPr>
        <w:t xml:space="preserve"> photo Yann Arthus Bertrand) et puis tout le reste de la </w:t>
      </w:r>
      <w:proofErr w:type="spellStart"/>
      <w:r w:rsidRPr="00022070">
        <w:rPr>
          <w:rFonts w:asciiTheme="majorHAnsi" w:hAnsiTheme="majorHAnsi"/>
          <w:sz w:val="22"/>
          <w:szCs w:val="22"/>
        </w:rPr>
        <w:t>calédonie</w:t>
      </w:r>
      <w:proofErr w:type="spellEnd"/>
      <w:r w:rsidRPr="00022070">
        <w:rPr>
          <w:rFonts w:asciiTheme="majorHAnsi" w:hAnsiTheme="majorHAnsi"/>
          <w:sz w:val="22"/>
          <w:szCs w:val="22"/>
        </w:rPr>
        <w:t xml:space="preserve">. </w:t>
      </w:r>
    </w:p>
    <w:p w:rsidR="00573123" w:rsidRPr="00022070" w:rsidRDefault="00573123" w:rsidP="00573123">
      <w:pPr>
        <w:rPr>
          <w:rFonts w:asciiTheme="majorHAnsi" w:hAnsiTheme="majorHAnsi"/>
          <w:sz w:val="22"/>
          <w:szCs w:val="22"/>
        </w:rPr>
      </w:pPr>
    </w:p>
    <w:p w:rsidR="00A14CD5" w:rsidRPr="00022070" w:rsidRDefault="00A14CD5" w:rsidP="00A14CD5">
      <w:pPr>
        <w:pStyle w:val="Paragraphedeliste"/>
        <w:numPr>
          <w:ilvl w:val="0"/>
          <w:numId w:val="1"/>
        </w:numPr>
        <w:rPr>
          <w:rFonts w:asciiTheme="majorHAnsi" w:hAnsiTheme="majorHAnsi"/>
          <w:sz w:val="22"/>
          <w:szCs w:val="22"/>
        </w:rPr>
      </w:pPr>
      <w:r w:rsidRPr="006D33DB">
        <w:rPr>
          <w:rFonts w:asciiTheme="majorHAnsi" w:hAnsiTheme="majorHAnsi"/>
          <w:b/>
          <w:sz w:val="22"/>
          <w:szCs w:val="22"/>
          <w:u w:val="single"/>
        </w:rPr>
        <w:t>Equipent culturel</w:t>
      </w:r>
      <w:r w:rsidRPr="00022070">
        <w:rPr>
          <w:rFonts w:asciiTheme="majorHAnsi" w:hAnsiTheme="majorHAnsi"/>
          <w:sz w:val="22"/>
          <w:szCs w:val="22"/>
        </w:rPr>
        <w:t> : médiathèque</w:t>
      </w:r>
      <w:r w:rsidR="006D33DB">
        <w:rPr>
          <w:rFonts w:asciiTheme="majorHAnsi" w:hAnsiTheme="majorHAnsi"/>
          <w:sz w:val="22"/>
          <w:szCs w:val="22"/>
        </w:rPr>
        <w:t xml:space="preserve">, conservatoire, école primaire, collège, lycée. </w:t>
      </w:r>
    </w:p>
    <w:p w:rsidR="00573123" w:rsidRPr="00022070" w:rsidRDefault="00573123" w:rsidP="00573123">
      <w:pPr>
        <w:rPr>
          <w:rFonts w:asciiTheme="majorHAnsi" w:hAnsiTheme="majorHAnsi"/>
          <w:sz w:val="22"/>
          <w:szCs w:val="22"/>
        </w:rPr>
      </w:pPr>
    </w:p>
    <w:p w:rsidR="00A14CD5" w:rsidRPr="00022070" w:rsidRDefault="00A14CD5" w:rsidP="00A14CD5">
      <w:pPr>
        <w:pStyle w:val="Paragraphedeliste"/>
        <w:numPr>
          <w:ilvl w:val="0"/>
          <w:numId w:val="1"/>
        </w:numPr>
        <w:rPr>
          <w:rFonts w:asciiTheme="majorHAnsi" w:hAnsiTheme="majorHAnsi"/>
          <w:sz w:val="22"/>
          <w:szCs w:val="22"/>
        </w:rPr>
      </w:pPr>
      <w:r w:rsidRPr="006D33DB">
        <w:rPr>
          <w:rFonts w:asciiTheme="majorHAnsi" w:hAnsiTheme="majorHAnsi"/>
          <w:b/>
          <w:sz w:val="22"/>
          <w:szCs w:val="22"/>
          <w:u w:val="single"/>
        </w:rPr>
        <w:t>Est-il facile de louer ou acheter une voiture ou un scooter </w:t>
      </w:r>
      <w:proofErr w:type="gramStart"/>
      <w:r w:rsidRPr="006D33DB">
        <w:rPr>
          <w:rFonts w:asciiTheme="majorHAnsi" w:hAnsiTheme="majorHAnsi"/>
          <w:b/>
          <w:sz w:val="22"/>
          <w:szCs w:val="22"/>
          <w:u w:val="single"/>
        </w:rPr>
        <w:t>?:</w:t>
      </w:r>
      <w:proofErr w:type="gramEnd"/>
      <w:r w:rsidRPr="00022070">
        <w:rPr>
          <w:rFonts w:asciiTheme="majorHAnsi" w:hAnsiTheme="majorHAnsi"/>
          <w:sz w:val="22"/>
          <w:szCs w:val="22"/>
        </w:rPr>
        <w:t xml:space="preserve"> oui tout dépend du budget qu’on veut y mettre et de la voiture que l’on recherche. Mais il y a un revendeur sur Poindimié même et un autre à 15min.  Sinon sur Koné à 1h20, ou encore </w:t>
      </w:r>
      <w:proofErr w:type="spellStart"/>
      <w:r w:rsidRPr="00022070">
        <w:rPr>
          <w:rFonts w:asciiTheme="majorHAnsi" w:hAnsiTheme="majorHAnsi"/>
          <w:sz w:val="22"/>
          <w:szCs w:val="22"/>
        </w:rPr>
        <w:t>Bourrail</w:t>
      </w:r>
      <w:proofErr w:type="spellEnd"/>
      <w:r w:rsidRPr="00022070">
        <w:rPr>
          <w:rFonts w:asciiTheme="majorHAnsi" w:hAnsiTheme="majorHAnsi"/>
          <w:sz w:val="22"/>
          <w:szCs w:val="22"/>
        </w:rPr>
        <w:t xml:space="preserve"> à 2h30 ou enfin Nouméa la ou les offres sont les plus nombreuses bien </w:t>
      </w:r>
      <w:r w:rsidR="0015154F" w:rsidRPr="00022070">
        <w:rPr>
          <w:rFonts w:asciiTheme="majorHAnsi" w:hAnsiTheme="majorHAnsi"/>
          <w:sz w:val="22"/>
          <w:szCs w:val="22"/>
        </w:rPr>
        <w:t>sûr</w:t>
      </w:r>
      <w:r w:rsidRPr="00022070">
        <w:rPr>
          <w:rFonts w:asciiTheme="majorHAnsi" w:hAnsiTheme="majorHAnsi"/>
          <w:sz w:val="22"/>
          <w:szCs w:val="22"/>
        </w:rPr>
        <w:t xml:space="preserve">. </w:t>
      </w:r>
    </w:p>
    <w:p w:rsidR="00A14CD5" w:rsidRPr="00022070" w:rsidRDefault="00A14CD5" w:rsidP="00A14CD5">
      <w:pPr>
        <w:pStyle w:val="Paragraphedeliste"/>
        <w:rPr>
          <w:rFonts w:asciiTheme="majorHAnsi" w:hAnsiTheme="majorHAnsi"/>
          <w:sz w:val="22"/>
          <w:szCs w:val="22"/>
        </w:rPr>
      </w:pPr>
    </w:p>
    <w:p w:rsidR="00A14CD5" w:rsidRPr="00022070" w:rsidRDefault="00A14CD5" w:rsidP="00A14CD5">
      <w:pPr>
        <w:pStyle w:val="Paragraphedeliste"/>
        <w:numPr>
          <w:ilvl w:val="0"/>
          <w:numId w:val="1"/>
        </w:numPr>
        <w:rPr>
          <w:rFonts w:asciiTheme="majorHAnsi" w:hAnsiTheme="majorHAnsi"/>
          <w:sz w:val="22"/>
          <w:szCs w:val="22"/>
        </w:rPr>
      </w:pPr>
      <w:r w:rsidRPr="006D33DB">
        <w:rPr>
          <w:rFonts w:asciiTheme="majorHAnsi" w:hAnsiTheme="majorHAnsi"/>
          <w:b/>
          <w:sz w:val="22"/>
          <w:szCs w:val="22"/>
          <w:u w:val="single"/>
        </w:rPr>
        <w:t xml:space="preserve">Peut-on aller à Nouméa pour un </w:t>
      </w:r>
      <w:proofErr w:type="spellStart"/>
      <w:r w:rsidRPr="006D33DB">
        <w:rPr>
          <w:rFonts w:asciiTheme="majorHAnsi" w:hAnsiTheme="majorHAnsi"/>
          <w:b/>
          <w:sz w:val="22"/>
          <w:szCs w:val="22"/>
          <w:u w:val="single"/>
        </w:rPr>
        <w:t>week</w:t>
      </w:r>
      <w:proofErr w:type="spellEnd"/>
      <w:r w:rsidRPr="006D33DB">
        <w:rPr>
          <w:rFonts w:asciiTheme="majorHAnsi" w:hAnsiTheme="majorHAnsi"/>
          <w:b/>
          <w:sz w:val="22"/>
          <w:szCs w:val="22"/>
          <w:u w:val="single"/>
        </w:rPr>
        <w:t xml:space="preserve"> end</w:t>
      </w:r>
      <w:r w:rsidR="006D33DB">
        <w:rPr>
          <w:rFonts w:asciiTheme="majorHAnsi" w:hAnsiTheme="majorHAnsi"/>
          <w:sz w:val="22"/>
          <w:szCs w:val="22"/>
        </w:rPr>
        <w:t> </w:t>
      </w:r>
      <w:proofErr w:type="gramStart"/>
      <w:r w:rsidR="006D33DB">
        <w:rPr>
          <w:rFonts w:asciiTheme="majorHAnsi" w:hAnsiTheme="majorHAnsi"/>
          <w:sz w:val="22"/>
          <w:szCs w:val="22"/>
        </w:rPr>
        <w:t>?</w:t>
      </w:r>
      <w:r w:rsidRPr="00022070">
        <w:rPr>
          <w:rFonts w:asciiTheme="majorHAnsi" w:hAnsiTheme="majorHAnsi"/>
          <w:sz w:val="22"/>
          <w:szCs w:val="22"/>
        </w:rPr>
        <w:t>:</w:t>
      </w:r>
      <w:proofErr w:type="gramEnd"/>
      <w:r w:rsidRPr="00022070">
        <w:rPr>
          <w:rFonts w:asciiTheme="majorHAnsi" w:hAnsiTheme="majorHAnsi"/>
          <w:sz w:val="22"/>
          <w:szCs w:val="22"/>
        </w:rPr>
        <w:t xml:space="preserve"> il faut quand même compter 4heures voir 4h30</w:t>
      </w:r>
      <w:r w:rsidR="00573123" w:rsidRPr="00022070">
        <w:rPr>
          <w:rFonts w:asciiTheme="majorHAnsi" w:hAnsiTheme="majorHAnsi"/>
          <w:sz w:val="22"/>
          <w:szCs w:val="22"/>
        </w:rPr>
        <w:t xml:space="preserve"> de route</w:t>
      </w:r>
      <w:r w:rsidRPr="00022070">
        <w:rPr>
          <w:rFonts w:asciiTheme="majorHAnsi" w:hAnsiTheme="majorHAnsi"/>
          <w:sz w:val="22"/>
          <w:szCs w:val="22"/>
        </w:rPr>
        <w:t xml:space="preserve"> pour s’y rendre. </w:t>
      </w:r>
      <w:r w:rsidR="00573123" w:rsidRPr="00022070">
        <w:rPr>
          <w:rFonts w:asciiTheme="majorHAnsi" w:hAnsiTheme="majorHAnsi"/>
          <w:sz w:val="22"/>
          <w:szCs w:val="22"/>
        </w:rPr>
        <w:t>H</w:t>
      </w:r>
      <w:r w:rsidRPr="00022070">
        <w:rPr>
          <w:rFonts w:asciiTheme="majorHAnsi" w:hAnsiTheme="majorHAnsi"/>
          <w:sz w:val="22"/>
          <w:szCs w:val="22"/>
        </w:rPr>
        <w:t xml:space="preserve">eureusement il nous manque peu de choses ici et nous n’éprouvons pas le besoin d’y aller souvent. Il y a plein d’autres choses à découvrir pour occuper </w:t>
      </w:r>
      <w:r w:rsidR="00814943" w:rsidRPr="00022070">
        <w:rPr>
          <w:rFonts w:asciiTheme="majorHAnsi" w:hAnsiTheme="majorHAnsi"/>
          <w:sz w:val="22"/>
          <w:szCs w:val="22"/>
        </w:rPr>
        <w:t>ses weekends</w:t>
      </w:r>
      <w:r w:rsidRPr="00022070">
        <w:rPr>
          <w:rFonts w:asciiTheme="majorHAnsi" w:hAnsiTheme="majorHAnsi"/>
          <w:sz w:val="22"/>
          <w:szCs w:val="22"/>
        </w:rPr>
        <w:t xml:space="preserve">. </w:t>
      </w:r>
    </w:p>
    <w:p w:rsidR="00573123" w:rsidRPr="00022070" w:rsidRDefault="00573123" w:rsidP="002C29C5">
      <w:pPr>
        <w:rPr>
          <w:rFonts w:asciiTheme="majorHAnsi" w:hAnsiTheme="majorHAnsi"/>
          <w:sz w:val="22"/>
          <w:szCs w:val="22"/>
        </w:rPr>
      </w:pPr>
    </w:p>
    <w:p w:rsidR="00A14CD5" w:rsidRPr="00022070" w:rsidRDefault="00A14CD5" w:rsidP="00573123">
      <w:pPr>
        <w:pStyle w:val="Paragraphedeliste"/>
        <w:numPr>
          <w:ilvl w:val="0"/>
          <w:numId w:val="1"/>
        </w:numPr>
        <w:rPr>
          <w:rFonts w:asciiTheme="majorHAnsi" w:hAnsiTheme="majorHAnsi"/>
          <w:sz w:val="22"/>
          <w:szCs w:val="22"/>
        </w:rPr>
      </w:pPr>
      <w:bookmarkStart w:id="0" w:name="_GoBack"/>
      <w:r w:rsidRPr="006D33DB">
        <w:rPr>
          <w:rFonts w:asciiTheme="majorHAnsi" w:hAnsiTheme="majorHAnsi"/>
          <w:b/>
          <w:sz w:val="22"/>
          <w:szCs w:val="22"/>
          <w:u w:val="single"/>
        </w:rPr>
        <w:t xml:space="preserve">La vie sociale et amicale </w:t>
      </w:r>
      <w:proofErr w:type="gramStart"/>
      <w:r w:rsidRPr="006D33DB">
        <w:rPr>
          <w:rFonts w:asciiTheme="majorHAnsi" w:hAnsiTheme="majorHAnsi"/>
          <w:b/>
          <w:sz w:val="22"/>
          <w:szCs w:val="22"/>
          <w:u w:val="single"/>
        </w:rPr>
        <w:t>est -</w:t>
      </w:r>
      <w:proofErr w:type="gramEnd"/>
      <w:r w:rsidRPr="006D33DB">
        <w:rPr>
          <w:rFonts w:asciiTheme="majorHAnsi" w:hAnsiTheme="majorHAnsi"/>
          <w:b/>
          <w:sz w:val="22"/>
          <w:szCs w:val="22"/>
          <w:u w:val="single"/>
        </w:rPr>
        <w:t>elle facile et/ou possible avec la population</w:t>
      </w:r>
      <w:r w:rsidR="00573123" w:rsidRPr="006D33DB">
        <w:rPr>
          <w:rFonts w:asciiTheme="majorHAnsi" w:hAnsiTheme="majorHAnsi"/>
          <w:b/>
          <w:sz w:val="22"/>
          <w:szCs w:val="22"/>
          <w:u w:val="single"/>
        </w:rPr>
        <w:t> ?</w:t>
      </w:r>
      <w:bookmarkEnd w:id="0"/>
      <w:r w:rsidRPr="00022070">
        <w:rPr>
          <w:rFonts w:asciiTheme="majorHAnsi" w:hAnsiTheme="majorHAnsi"/>
          <w:sz w:val="22"/>
          <w:szCs w:val="22"/>
        </w:rPr>
        <w:t xml:space="preserve"> Lorsqu’on vit en Province Nord, contrairement à Nouméa beaucoup plus métropolitain, on vit au sein et au rythme de la population Calédonienne. Par ailleurs, notre travail est un métier humain, de contact, rien de mieux pour rencontrer les personnes. Les liens amicaux se font comme partout. La population est très gentille, se salut volontiers en voiture, au magasin… </w:t>
      </w: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r w:rsidRPr="00022070">
        <w:rPr>
          <w:rFonts w:asciiTheme="majorHAnsi" w:hAnsiTheme="majorHAnsi"/>
          <w:sz w:val="22"/>
          <w:szCs w:val="22"/>
        </w:rPr>
        <w:t xml:space="preserve">J’espère avoir répondu au mieux à vos questions. </w:t>
      </w: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r w:rsidRPr="00022070">
        <w:rPr>
          <w:rFonts w:asciiTheme="majorHAnsi" w:hAnsiTheme="majorHAnsi"/>
          <w:sz w:val="22"/>
          <w:szCs w:val="22"/>
        </w:rPr>
        <w:t xml:space="preserve">Bien confraternellement ; </w:t>
      </w:r>
    </w:p>
    <w:p w:rsidR="00544C84" w:rsidRPr="00022070" w:rsidRDefault="00544C84" w:rsidP="002C29C5">
      <w:pPr>
        <w:rPr>
          <w:rFonts w:asciiTheme="majorHAnsi" w:hAnsiTheme="majorHAnsi"/>
          <w:sz w:val="22"/>
          <w:szCs w:val="22"/>
          <w:lang w:eastAsia="en-US"/>
        </w:rPr>
      </w:pPr>
    </w:p>
    <w:p w:rsidR="00544C84" w:rsidRPr="00022070" w:rsidRDefault="00544C84" w:rsidP="00544C84">
      <w:pPr>
        <w:rPr>
          <w:rFonts w:asciiTheme="majorHAnsi" w:hAnsiTheme="majorHAnsi"/>
          <w:sz w:val="22"/>
          <w:szCs w:val="22"/>
          <w:lang w:eastAsia="en-US"/>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p w:rsidR="00544C84" w:rsidRPr="00022070" w:rsidRDefault="00544C84" w:rsidP="00544C84">
      <w:pPr>
        <w:rPr>
          <w:rFonts w:asciiTheme="majorHAnsi" w:hAnsiTheme="majorHAnsi"/>
          <w:sz w:val="22"/>
          <w:szCs w:val="22"/>
        </w:rPr>
      </w:pPr>
    </w:p>
    <w:sectPr w:rsidR="00544C84" w:rsidRPr="000220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63B1F"/>
    <w:multiLevelType w:val="hybridMultilevel"/>
    <w:tmpl w:val="B964B9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BA4793"/>
    <w:multiLevelType w:val="hybridMultilevel"/>
    <w:tmpl w:val="DF02119C"/>
    <w:lvl w:ilvl="0" w:tplc="FC087D9A">
      <w:start w:val="1"/>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923D4C"/>
    <w:multiLevelType w:val="hybridMultilevel"/>
    <w:tmpl w:val="F314F5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7AE0446"/>
    <w:multiLevelType w:val="hybridMultilevel"/>
    <w:tmpl w:val="23E0B7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B345C0A"/>
    <w:multiLevelType w:val="hybridMultilevel"/>
    <w:tmpl w:val="DB10ADF6"/>
    <w:lvl w:ilvl="0" w:tplc="D5A0EAB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74483842"/>
    <w:multiLevelType w:val="hybridMultilevel"/>
    <w:tmpl w:val="F0DEF7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E625B42"/>
    <w:multiLevelType w:val="hybridMultilevel"/>
    <w:tmpl w:val="5388FE38"/>
    <w:lvl w:ilvl="0" w:tplc="D5A0EAB4">
      <w:numFmt w:val="bullet"/>
      <w:lvlText w:val="-"/>
      <w:lvlJc w:val="left"/>
      <w:pPr>
        <w:ind w:left="720" w:hanging="360"/>
      </w:pPr>
      <w:rPr>
        <w:rFonts w:ascii="Calibri" w:eastAsia="Calibri" w:hAnsi="Calibri"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FCD23CA"/>
    <w:multiLevelType w:val="hybridMultilevel"/>
    <w:tmpl w:val="24CC2754"/>
    <w:lvl w:ilvl="0" w:tplc="377040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4"/>
  </w:num>
  <w:num w:numId="4">
    <w:abstractNumId w:val="3"/>
  </w:num>
  <w:num w:numId="5">
    <w:abstractNumId w:val="2"/>
  </w:num>
  <w:num w:numId="6">
    <w:abstractNumId w:val="5"/>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B1F"/>
    <w:rsid w:val="00022070"/>
    <w:rsid w:val="0009551F"/>
    <w:rsid w:val="0015154F"/>
    <w:rsid w:val="00181511"/>
    <w:rsid w:val="00265640"/>
    <w:rsid w:val="002C29C5"/>
    <w:rsid w:val="00544C84"/>
    <w:rsid w:val="00573123"/>
    <w:rsid w:val="005F0799"/>
    <w:rsid w:val="00677B1F"/>
    <w:rsid w:val="006D33DB"/>
    <w:rsid w:val="00814943"/>
    <w:rsid w:val="008676F4"/>
    <w:rsid w:val="009077EA"/>
    <w:rsid w:val="0093624A"/>
    <w:rsid w:val="009C1FE1"/>
    <w:rsid w:val="009D0937"/>
    <w:rsid w:val="00A14CD5"/>
    <w:rsid w:val="00A435A4"/>
    <w:rsid w:val="00A5631F"/>
    <w:rsid w:val="00A7063D"/>
    <w:rsid w:val="00D13AA4"/>
    <w:rsid w:val="00DD1D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DB6A0-4524-438F-8099-F24F9AEC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24A"/>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3624A"/>
    <w:rPr>
      <w:color w:val="0563C1"/>
      <w:u w:val="single"/>
    </w:rPr>
  </w:style>
  <w:style w:type="paragraph" w:customStyle="1" w:styleId="yiv5990497171msonormal">
    <w:name w:val="yiv5990497171msonormal"/>
    <w:basedOn w:val="Normal"/>
    <w:rsid w:val="00544C84"/>
    <w:pPr>
      <w:spacing w:before="100" w:beforeAutospacing="1" w:after="100" w:afterAutospacing="1"/>
    </w:pPr>
  </w:style>
  <w:style w:type="paragraph" w:styleId="Paragraphedeliste">
    <w:name w:val="List Paragraph"/>
    <w:basedOn w:val="Normal"/>
    <w:uiPriority w:val="34"/>
    <w:qFormat/>
    <w:rsid w:val="00544C8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27320">
      <w:bodyDiv w:val="1"/>
      <w:marLeft w:val="0"/>
      <w:marRight w:val="0"/>
      <w:marTop w:val="0"/>
      <w:marBottom w:val="0"/>
      <w:divBdr>
        <w:top w:val="none" w:sz="0" w:space="0" w:color="auto"/>
        <w:left w:val="none" w:sz="0" w:space="0" w:color="auto"/>
        <w:bottom w:val="none" w:sz="0" w:space="0" w:color="auto"/>
        <w:right w:val="none" w:sz="0" w:space="0" w:color="auto"/>
      </w:divBdr>
      <w:divsChild>
        <w:div w:id="1921796236">
          <w:marLeft w:val="0"/>
          <w:marRight w:val="0"/>
          <w:marTop w:val="0"/>
          <w:marBottom w:val="0"/>
          <w:divBdr>
            <w:top w:val="none" w:sz="0" w:space="0" w:color="auto"/>
            <w:left w:val="none" w:sz="0" w:space="0" w:color="auto"/>
            <w:bottom w:val="none" w:sz="0" w:space="0" w:color="auto"/>
            <w:right w:val="none" w:sz="0" w:space="0" w:color="auto"/>
          </w:divBdr>
        </w:div>
        <w:div w:id="1215770740">
          <w:marLeft w:val="0"/>
          <w:marRight w:val="0"/>
          <w:marTop w:val="0"/>
          <w:marBottom w:val="0"/>
          <w:divBdr>
            <w:top w:val="none" w:sz="0" w:space="0" w:color="auto"/>
            <w:left w:val="none" w:sz="0" w:space="0" w:color="auto"/>
            <w:bottom w:val="none" w:sz="0" w:space="0" w:color="auto"/>
            <w:right w:val="none" w:sz="0" w:space="0" w:color="auto"/>
          </w:divBdr>
        </w:div>
        <w:div w:id="1436753053">
          <w:marLeft w:val="0"/>
          <w:marRight w:val="0"/>
          <w:marTop w:val="0"/>
          <w:marBottom w:val="0"/>
          <w:divBdr>
            <w:top w:val="none" w:sz="0" w:space="0" w:color="auto"/>
            <w:left w:val="none" w:sz="0" w:space="0" w:color="auto"/>
            <w:bottom w:val="none" w:sz="0" w:space="0" w:color="auto"/>
            <w:right w:val="none" w:sz="0" w:space="0" w:color="auto"/>
          </w:divBdr>
        </w:div>
        <w:div w:id="862472764">
          <w:marLeft w:val="0"/>
          <w:marRight w:val="0"/>
          <w:marTop w:val="0"/>
          <w:marBottom w:val="0"/>
          <w:divBdr>
            <w:top w:val="none" w:sz="0" w:space="0" w:color="auto"/>
            <w:left w:val="none" w:sz="0" w:space="0" w:color="auto"/>
            <w:bottom w:val="none" w:sz="0" w:space="0" w:color="auto"/>
            <w:right w:val="none" w:sz="0" w:space="0" w:color="auto"/>
          </w:divBdr>
        </w:div>
        <w:div w:id="127821467">
          <w:marLeft w:val="0"/>
          <w:marRight w:val="0"/>
          <w:marTop w:val="0"/>
          <w:marBottom w:val="0"/>
          <w:divBdr>
            <w:top w:val="none" w:sz="0" w:space="0" w:color="auto"/>
            <w:left w:val="none" w:sz="0" w:space="0" w:color="auto"/>
            <w:bottom w:val="none" w:sz="0" w:space="0" w:color="auto"/>
            <w:right w:val="none" w:sz="0" w:space="0" w:color="auto"/>
          </w:divBdr>
        </w:div>
        <w:div w:id="1809976042">
          <w:marLeft w:val="0"/>
          <w:marRight w:val="0"/>
          <w:marTop w:val="0"/>
          <w:marBottom w:val="0"/>
          <w:divBdr>
            <w:top w:val="none" w:sz="0" w:space="0" w:color="auto"/>
            <w:left w:val="none" w:sz="0" w:space="0" w:color="auto"/>
            <w:bottom w:val="none" w:sz="0" w:space="0" w:color="auto"/>
            <w:right w:val="none" w:sz="0" w:space="0" w:color="auto"/>
          </w:divBdr>
        </w:div>
        <w:div w:id="1121222122">
          <w:marLeft w:val="0"/>
          <w:marRight w:val="0"/>
          <w:marTop w:val="0"/>
          <w:marBottom w:val="0"/>
          <w:divBdr>
            <w:top w:val="none" w:sz="0" w:space="0" w:color="auto"/>
            <w:left w:val="none" w:sz="0" w:space="0" w:color="auto"/>
            <w:bottom w:val="none" w:sz="0" w:space="0" w:color="auto"/>
            <w:right w:val="none" w:sz="0" w:space="0" w:color="auto"/>
          </w:divBdr>
        </w:div>
        <w:div w:id="505554846">
          <w:marLeft w:val="0"/>
          <w:marRight w:val="0"/>
          <w:marTop w:val="0"/>
          <w:marBottom w:val="0"/>
          <w:divBdr>
            <w:top w:val="none" w:sz="0" w:space="0" w:color="auto"/>
            <w:left w:val="none" w:sz="0" w:space="0" w:color="auto"/>
            <w:bottom w:val="none" w:sz="0" w:space="0" w:color="auto"/>
            <w:right w:val="none" w:sz="0" w:space="0" w:color="auto"/>
          </w:divBdr>
        </w:div>
        <w:div w:id="2089036484">
          <w:marLeft w:val="0"/>
          <w:marRight w:val="0"/>
          <w:marTop w:val="0"/>
          <w:marBottom w:val="0"/>
          <w:divBdr>
            <w:top w:val="none" w:sz="0" w:space="0" w:color="auto"/>
            <w:left w:val="none" w:sz="0" w:space="0" w:color="auto"/>
            <w:bottom w:val="none" w:sz="0" w:space="0" w:color="auto"/>
            <w:right w:val="none" w:sz="0" w:space="0" w:color="auto"/>
          </w:divBdr>
        </w:div>
        <w:div w:id="859008418">
          <w:marLeft w:val="0"/>
          <w:marRight w:val="0"/>
          <w:marTop w:val="0"/>
          <w:marBottom w:val="0"/>
          <w:divBdr>
            <w:top w:val="none" w:sz="0" w:space="0" w:color="auto"/>
            <w:left w:val="none" w:sz="0" w:space="0" w:color="auto"/>
            <w:bottom w:val="none" w:sz="0" w:space="0" w:color="auto"/>
            <w:right w:val="none" w:sz="0" w:space="0" w:color="auto"/>
          </w:divBdr>
        </w:div>
        <w:div w:id="51470227">
          <w:marLeft w:val="0"/>
          <w:marRight w:val="0"/>
          <w:marTop w:val="0"/>
          <w:marBottom w:val="0"/>
          <w:divBdr>
            <w:top w:val="none" w:sz="0" w:space="0" w:color="auto"/>
            <w:left w:val="none" w:sz="0" w:space="0" w:color="auto"/>
            <w:bottom w:val="none" w:sz="0" w:space="0" w:color="auto"/>
            <w:right w:val="none" w:sz="0" w:space="0" w:color="auto"/>
          </w:divBdr>
        </w:div>
        <w:div w:id="649360648">
          <w:marLeft w:val="0"/>
          <w:marRight w:val="0"/>
          <w:marTop w:val="0"/>
          <w:marBottom w:val="0"/>
          <w:divBdr>
            <w:top w:val="none" w:sz="0" w:space="0" w:color="auto"/>
            <w:left w:val="none" w:sz="0" w:space="0" w:color="auto"/>
            <w:bottom w:val="none" w:sz="0" w:space="0" w:color="auto"/>
            <w:right w:val="none" w:sz="0" w:space="0" w:color="auto"/>
          </w:divBdr>
        </w:div>
        <w:div w:id="1275015591">
          <w:marLeft w:val="0"/>
          <w:marRight w:val="0"/>
          <w:marTop w:val="0"/>
          <w:marBottom w:val="0"/>
          <w:divBdr>
            <w:top w:val="none" w:sz="0" w:space="0" w:color="auto"/>
            <w:left w:val="none" w:sz="0" w:space="0" w:color="auto"/>
            <w:bottom w:val="none" w:sz="0" w:space="0" w:color="auto"/>
            <w:right w:val="none" w:sz="0" w:space="0" w:color="auto"/>
          </w:divBdr>
        </w:div>
        <w:div w:id="1654483809">
          <w:marLeft w:val="0"/>
          <w:marRight w:val="0"/>
          <w:marTop w:val="0"/>
          <w:marBottom w:val="0"/>
          <w:divBdr>
            <w:top w:val="none" w:sz="0" w:space="0" w:color="auto"/>
            <w:left w:val="none" w:sz="0" w:space="0" w:color="auto"/>
            <w:bottom w:val="none" w:sz="0" w:space="0" w:color="auto"/>
            <w:right w:val="none" w:sz="0" w:space="0" w:color="auto"/>
          </w:divBdr>
        </w:div>
        <w:div w:id="518272335">
          <w:marLeft w:val="0"/>
          <w:marRight w:val="0"/>
          <w:marTop w:val="0"/>
          <w:marBottom w:val="0"/>
          <w:divBdr>
            <w:top w:val="none" w:sz="0" w:space="0" w:color="auto"/>
            <w:left w:val="none" w:sz="0" w:space="0" w:color="auto"/>
            <w:bottom w:val="none" w:sz="0" w:space="0" w:color="auto"/>
            <w:right w:val="none" w:sz="0" w:space="0" w:color="auto"/>
          </w:divBdr>
        </w:div>
        <w:div w:id="485441493">
          <w:marLeft w:val="0"/>
          <w:marRight w:val="0"/>
          <w:marTop w:val="0"/>
          <w:marBottom w:val="0"/>
          <w:divBdr>
            <w:top w:val="none" w:sz="0" w:space="0" w:color="auto"/>
            <w:left w:val="none" w:sz="0" w:space="0" w:color="auto"/>
            <w:bottom w:val="none" w:sz="0" w:space="0" w:color="auto"/>
            <w:right w:val="none" w:sz="0" w:space="0" w:color="auto"/>
          </w:divBdr>
        </w:div>
        <w:div w:id="1848590411">
          <w:marLeft w:val="0"/>
          <w:marRight w:val="0"/>
          <w:marTop w:val="0"/>
          <w:marBottom w:val="0"/>
          <w:divBdr>
            <w:top w:val="none" w:sz="0" w:space="0" w:color="auto"/>
            <w:left w:val="none" w:sz="0" w:space="0" w:color="auto"/>
            <w:bottom w:val="none" w:sz="0" w:space="0" w:color="auto"/>
            <w:right w:val="none" w:sz="0" w:space="0" w:color="auto"/>
          </w:divBdr>
        </w:div>
        <w:div w:id="294602324">
          <w:marLeft w:val="0"/>
          <w:marRight w:val="0"/>
          <w:marTop w:val="0"/>
          <w:marBottom w:val="0"/>
          <w:divBdr>
            <w:top w:val="none" w:sz="0" w:space="0" w:color="auto"/>
            <w:left w:val="none" w:sz="0" w:space="0" w:color="auto"/>
            <w:bottom w:val="none" w:sz="0" w:space="0" w:color="auto"/>
            <w:right w:val="none" w:sz="0" w:space="0" w:color="auto"/>
          </w:divBdr>
        </w:div>
      </w:divsChild>
    </w:div>
    <w:div w:id="1645307356">
      <w:bodyDiv w:val="1"/>
      <w:marLeft w:val="0"/>
      <w:marRight w:val="0"/>
      <w:marTop w:val="0"/>
      <w:marBottom w:val="0"/>
      <w:divBdr>
        <w:top w:val="none" w:sz="0" w:space="0" w:color="auto"/>
        <w:left w:val="none" w:sz="0" w:space="0" w:color="auto"/>
        <w:bottom w:val="none" w:sz="0" w:space="0" w:color="auto"/>
        <w:right w:val="none" w:sz="0" w:space="0" w:color="auto"/>
      </w:divBdr>
    </w:div>
    <w:div w:id="1767842203">
      <w:bodyDiv w:val="1"/>
      <w:marLeft w:val="0"/>
      <w:marRight w:val="0"/>
      <w:marTop w:val="0"/>
      <w:marBottom w:val="0"/>
      <w:divBdr>
        <w:top w:val="none" w:sz="0" w:space="0" w:color="auto"/>
        <w:left w:val="none" w:sz="0" w:space="0" w:color="auto"/>
        <w:bottom w:val="none" w:sz="0" w:space="0" w:color="auto"/>
        <w:right w:val="none" w:sz="0" w:space="0" w:color="auto"/>
      </w:divBdr>
    </w:div>
    <w:div w:id="1859810601">
      <w:bodyDiv w:val="1"/>
      <w:marLeft w:val="0"/>
      <w:marRight w:val="0"/>
      <w:marTop w:val="0"/>
      <w:marBottom w:val="0"/>
      <w:divBdr>
        <w:top w:val="none" w:sz="0" w:space="0" w:color="auto"/>
        <w:left w:val="none" w:sz="0" w:space="0" w:color="auto"/>
        <w:bottom w:val="none" w:sz="0" w:space="0" w:color="auto"/>
        <w:right w:val="none" w:sz="0" w:space="0" w:color="auto"/>
      </w:divBdr>
    </w:div>
    <w:div w:id="206872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ss.gouv.nc/sites/default/files/atoms/files/d146cp-3.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C02CF20</Template>
  <TotalTime>253</TotalTime>
  <Pages>4</Pages>
  <Words>1202</Words>
  <Characters>6613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CHN KOUMAC</Company>
  <LinksUpToDate>false</LinksUpToDate>
  <CharactersWithSpaces>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Pitti</dc:creator>
  <cp:keywords/>
  <dc:description/>
  <cp:lastModifiedBy>Lionel Pitti</cp:lastModifiedBy>
  <cp:revision>14</cp:revision>
  <dcterms:created xsi:type="dcterms:W3CDTF">2018-05-09T00:49:00Z</dcterms:created>
  <dcterms:modified xsi:type="dcterms:W3CDTF">2018-10-07T01:04:00Z</dcterms:modified>
</cp:coreProperties>
</file>