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jc w:val="center"/>
        <w:tblLayout w:type="fixed"/>
        <w:tblCellMar>
          <w:left w:w="70" w:type="dxa"/>
          <w:right w:w="70" w:type="dxa"/>
        </w:tblCellMar>
        <w:tblLook w:val="04A0" w:firstRow="1" w:lastRow="0" w:firstColumn="1" w:lastColumn="0" w:noHBand="0" w:noVBand="1"/>
      </w:tblPr>
      <w:tblGrid>
        <w:gridCol w:w="2422"/>
        <w:gridCol w:w="7523"/>
      </w:tblGrid>
      <w:tr w:rsidR="00506EA0" w:rsidTr="00506EA0">
        <w:trPr>
          <w:trHeight w:val="1425"/>
          <w:jc w:val="center"/>
        </w:trPr>
        <w:tc>
          <w:tcPr>
            <w:tcW w:w="2422" w:type="dxa"/>
            <w:hideMark/>
          </w:tcPr>
          <w:p w:rsidR="00506EA0" w:rsidRDefault="00506EA0">
            <w:pPr>
              <w:rPr>
                <w:rFonts w:ascii="Bookman Old Style" w:hAnsi="Bookman Old Style"/>
                <w:bCs/>
                <w:sz w:val="16"/>
              </w:rPr>
            </w:pPr>
            <w:bookmarkStart w:id="0" w:name="_GoBack"/>
            <w:bookmarkEnd w:id="0"/>
            <w:r>
              <w:rPr>
                <w:rFonts w:ascii="Bookman Old Style" w:hAnsi="Bookman Old Style"/>
                <w:noProof/>
                <w:sz w:val="16"/>
                <w:lang w:eastAsia="fr-FR"/>
              </w:rPr>
              <w:drawing>
                <wp:inline distT="0" distB="0" distL="0" distR="0" wp14:anchorId="110FD7B9" wp14:editId="27D384FD">
                  <wp:extent cx="1343025" cy="942975"/>
                  <wp:effectExtent l="0" t="0" r="9525" b="9525"/>
                  <wp:docPr id="1" name="Image 1" descr="logo_GHRMSA_horizontal_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GHRMSA_horizontal_h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inline>
              </w:drawing>
            </w:r>
          </w:p>
        </w:tc>
        <w:tc>
          <w:tcPr>
            <w:tcW w:w="7523" w:type="dxa"/>
            <w:vAlign w:val="center"/>
            <w:hideMark/>
          </w:tcPr>
          <w:p w:rsidR="00506EA0" w:rsidRDefault="00506EA0" w:rsidP="00506EA0">
            <w:pPr>
              <w:jc w:val="center"/>
              <w:rPr>
                <w:rFonts w:ascii="Bookman Old Style" w:hAnsi="Bookman Old Style"/>
                <w:b/>
                <w:sz w:val="28"/>
              </w:rPr>
            </w:pPr>
          </w:p>
          <w:p w:rsidR="00506EA0" w:rsidRDefault="00506EA0" w:rsidP="00506EA0">
            <w:pPr>
              <w:jc w:val="center"/>
              <w:rPr>
                <w:rFonts w:ascii="Bookman Old Style" w:hAnsi="Bookman Old Style"/>
                <w:b/>
                <w:sz w:val="28"/>
              </w:rPr>
            </w:pPr>
            <w:r>
              <w:rPr>
                <w:rFonts w:ascii="Bookman Old Style" w:hAnsi="Bookman Old Style"/>
                <w:b/>
                <w:sz w:val="28"/>
              </w:rPr>
              <w:t>LE GROUPE HOSPITALIER DE LA REGION DE MULHOUSE SUD-ALSACE</w:t>
            </w:r>
          </w:p>
          <w:p w:rsidR="00506EA0" w:rsidRDefault="00506EA0" w:rsidP="00506EA0">
            <w:pPr>
              <w:jc w:val="center"/>
              <w:rPr>
                <w:rFonts w:ascii="Bookman Old Style" w:hAnsi="Bookman Old Style"/>
                <w:b/>
                <w:sz w:val="16"/>
              </w:rPr>
            </w:pPr>
            <w:r>
              <w:rPr>
                <w:rFonts w:ascii="Bookman Old Style" w:hAnsi="Bookman Old Style"/>
                <w:b/>
                <w:sz w:val="28"/>
              </w:rPr>
              <w:t>RECHERCHE</w:t>
            </w:r>
          </w:p>
        </w:tc>
      </w:tr>
      <w:tr w:rsidR="00506EA0" w:rsidTr="00D35E60">
        <w:trPr>
          <w:trHeight w:val="1868"/>
          <w:jc w:val="center"/>
        </w:trPr>
        <w:tc>
          <w:tcPr>
            <w:tcW w:w="9945" w:type="dxa"/>
            <w:gridSpan w:val="2"/>
            <w:shd w:val="clear" w:color="auto" w:fill="FFFFFF"/>
            <w:hideMark/>
          </w:tcPr>
          <w:p w:rsidR="00506EA0" w:rsidRDefault="00506EA0" w:rsidP="0084312B">
            <w:pPr>
              <w:spacing w:after="0"/>
              <w:jc w:val="center"/>
              <w:rPr>
                <w:rFonts w:cs="Calibri"/>
                <w:caps/>
                <w:sz w:val="28"/>
              </w:rPr>
            </w:pPr>
          </w:p>
          <w:p w:rsidR="00572710" w:rsidRDefault="00572710" w:rsidP="0084312B">
            <w:pPr>
              <w:spacing w:after="0"/>
              <w:jc w:val="center"/>
              <w:rPr>
                <w:rFonts w:cs="Calibri"/>
                <w:caps/>
                <w:sz w:val="28"/>
              </w:rPr>
            </w:pPr>
            <w:r>
              <w:rPr>
                <w:rFonts w:cs="Calibri"/>
                <w:caps/>
                <w:sz w:val="28"/>
              </w:rPr>
              <w:t>DES MEDECINS URGENTISTES</w:t>
            </w:r>
            <w:r w:rsidR="00C17CF9">
              <w:rPr>
                <w:rFonts w:cs="Calibri"/>
                <w:caps/>
                <w:sz w:val="28"/>
              </w:rPr>
              <w:t xml:space="preserve"> et des medecins généralistes</w:t>
            </w:r>
          </w:p>
          <w:p w:rsidR="00506EA0" w:rsidRDefault="00506EA0" w:rsidP="0084312B">
            <w:pPr>
              <w:spacing w:after="0"/>
              <w:jc w:val="center"/>
              <w:rPr>
                <w:rFonts w:cs="Calibri"/>
                <w:caps/>
                <w:sz w:val="28"/>
              </w:rPr>
            </w:pPr>
            <w:r w:rsidRPr="00506EA0">
              <w:rPr>
                <w:rFonts w:cs="Calibri"/>
                <w:caps/>
                <w:sz w:val="28"/>
              </w:rPr>
              <w:t xml:space="preserve"> pour exercer EN samu / smur / Urgences</w:t>
            </w:r>
          </w:p>
          <w:p w:rsidR="00D35E60" w:rsidRPr="00506EA0" w:rsidRDefault="00D35E60" w:rsidP="00D35E60">
            <w:pPr>
              <w:spacing w:after="0"/>
              <w:jc w:val="both"/>
              <w:rPr>
                <w:rFonts w:cs="Calibri"/>
                <w:caps/>
                <w:sz w:val="28"/>
              </w:rPr>
            </w:pPr>
          </w:p>
        </w:tc>
      </w:tr>
    </w:tbl>
    <w:p w:rsidR="00283B16" w:rsidRDefault="00283B16" w:rsidP="00283B16">
      <w:pPr>
        <w:spacing w:after="0"/>
        <w:jc w:val="both"/>
        <w:rPr>
          <w:rFonts w:asciiTheme="minorHAnsi" w:hAnsiTheme="minorHAnsi" w:cs="Arial"/>
        </w:rPr>
      </w:pPr>
      <w:r>
        <w:rPr>
          <w:rFonts w:asciiTheme="minorHAnsi" w:hAnsiTheme="minorHAnsi" w:cs="Arial"/>
        </w:rPr>
        <w:t>Vous êtes motivé(e), dynamique et vous souhaitez vous impliquer dans un projet territorial ambitieux ?</w:t>
      </w:r>
    </w:p>
    <w:p w:rsidR="00283B16" w:rsidRDefault="00283B16" w:rsidP="00283B16">
      <w:pPr>
        <w:spacing w:after="0"/>
        <w:jc w:val="both"/>
        <w:rPr>
          <w:rFonts w:asciiTheme="minorHAnsi" w:hAnsiTheme="minorHAnsi" w:cs="Arial"/>
        </w:rPr>
      </w:pPr>
      <w:r>
        <w:rPr>
          <w:rFonts w:asciiTheme="minorHAnsi" w:hAnsiTheme="minorHAnsi" w:cs="Arial"/>
        </w:rPr>
        <w:t>Venez nous rejoindre !!</w:t>
      </w:r>
    </w:p>
    <w:p w:rsidR="00283B16" w:rsidRDefault="00283B16" w:rsidP="00283B16">
      <w:pPr>
        <w:spacing w:after="0"/>
        <w:jc w:val="both"/>
        <w:rPr>
          <w:rFonts w:asciiTheme="minorHAnsi" w:hAnsiTheme="minorHAnsi" w:cs="Arial"/>
        </w:rPr>
      </w:pPr>
    </w:p>
    <w:p w:rsidR="00283B16" w:rsidRDefault="00283B16" w:rsidP="00283B16">
      <w:pPr>
        <w:spacing w:after="0"/>
        <w:jc w:val="both"/>
        <w:rPr>
          <w:rFonts w:asciiTheme="minorHAnsi" w:hAnsiTheme="minorHAnsi" w:cs="Arial"/>
        </w:rPr>
      </w:pPr>
      <w:r>
        <w:rPr>
          <w:rFonts w:asciiTheme="minorHAnsi" w:hAnsiTheme="minorHAnsi" w:cs="Arial"/>
        </w:rPr>
        <w:t>Le Groupe Hospitalier de la Région de Mulhouse Sud-Alsace (GHRMSA) a besoin de vous pour porter son projet de service et consolider son  offre de soins.</w:t>
      </w:r>
    </w:p>
    <w:p w:rsidR="00283B16" w:rsidRDefault="00283B16" w:rsidP="00283B16">
      <w:pPr>
        <w:spacing w:after="0"/>
        <w:jc w:val="both"/>
        <w:rPr>
          <w:rFonts w:asciiTheme="minorHAnsi" w:hAnsiTheme="minorHAnsi" w:cs="Arial"/>
        </w:rPr>
      </w:pPr>
    </w:p>
    <w:p w:rsidR="00283B16" w:rsidRDefault="00283B16" w:rsidP="00283B16">
      <w:pPr>
        <w:spacing w:after="0"/>
        <w:jc w:val="both"/>
        <w:rPr>
          <w:rFonts w:asciiTheme="minorHAnsi" w:hAnsiTheme="minorHAnsi" w:cs="Arial"/>
        </w:rPr>
      </w:pPr>
      <w:r>
        <w:rPr>
          <w:rFonts w:asciiTheme="minorHAnsi" w:hAnsiTheme="minorHAnsi" w:cs="Arial"/>
        </w:rPr>
        <w:t xml:space="preserve">Notre volonté est de proposer une offre de soin de qualité sur l’ensemble de nos sites, qui comptent 3 services d’urgence et un Centre de Soins Non Programmés. Nous souhaitons pour cela nous appuyer sur une équipe de médecins ayant la volonté de travailler ensemble, pour proposer des soins de qualité dans une ambiance de collaboration, d’entraide et de partage d’expériences. </w:t>
      </w:r>
    </w:p>
    <w:p w:rsidR="00283B16" w:rsidRDefault="00283B16" w:rsidP="00283B16">
      <w:pPr>
        <w:spacing w:after="0"/>
        <w:jc w:val="both"/>
        <w:rPr>
          <w:rFonts w:asciiTheme="minorHAnsi" w:hAnsiTheme="minorHAnsi" w:cs="Arial"/>
        </w:rPr>
      </w:pPr>
    </w:p>
    <w:p w:rsidR="00283B16" w:rsidRDefault="00283B16" w:rsidP="00283B16">
      <w:pPr>
        <w:spacing w:after="0"/>
        <w:jc w:val="both"/>
        <w:rPr>
          <w:rFonts w:asciiTheme="minorHAnsi" w:hAnsiTheme="minorHAnsi" w:cs="Arial"/>
        </w:rPr>
      </w:pPr>
      <w:r>
        <w:rPr>
          <w:rFonts w:asciiTheme="minorHAnsi" w:hAnsiTheme="minorHAnsi" w:cs="Arial"/>
        </w:rPr>
        <w:t>Nous développons à cet effet un projet ambitieux, qui consiste à redéfinir intégralement notre organisation de façon innovante (création d’un centre de soins non programmé intégré aux urgences de site de Mulhouse, développement des consultations de médecine générale, partenariat renforcé avec la médecine de ville…).</w:t>
      </w:r>
    </w:p>
    <w:p w:rsidR="002256E4" w:rsidRDefault="002256E4" w:rsidP="0056086D">
      <w:pPr>
        <w:spacing w:after="0"/>
        <w:jc w:val="both"/>
        <w:rPr>
          <w:rFonts w:asciiTheme="minorHAnsi" w:hAnsiTheme="minorHAnsi" w:cs="Arial"/>
        </w:rPr>
      </w:pPr>
    </w:p>
    <w:p w:rsidR="00F13C33" w:rsidRPr="00572710" w:rsidRDefault="00F13C33" w:rsidP="0056086D">
      <w:pPr>
        <w:spacing w:after="0"/>
        <w:jc w:val="both"/>
        <w:rPr>
          <w:rFonts w:asciiTheme="minorHAnsi" w:hAnsiTheme="minorHAnsi"/>
          <w:b/>
          <w:u w:val="single"/>
        </w:rPr>
      </w:pPr>
      <w:r w:rsidRPr="00572710">
        <w:rPr>
          <w:rFonts w:asciiTheme="minorHAnsi" w:hAnsiTheme="minorHAnsi"/>
          <w:b/>
          <w:u w:val="single"/>
        </w:rPr>
        <w:t>Présentation du service</w:t>
      </w:r>
    </w:p>
    <w:p w:rsidR="00F13C33" w:rsidRDefault="00F13C33" w:rsidP="0056086D">
      <w:pPr>
        <w:spacing w:after="0"/>
        <w:ind w:right="720"/>
        <w:jc w:val="both"/>
        <w:rPr>
          <w:rFonts w:asciiTheme="minorHAnsi" w:hAnsiTheme="minorHAnsi"/>
        </w:rPr>
      </w:pPr>
    </w:p>
    <w:p w:rsidR="00F13C33" w:rsidRPr="00326E80" w:rsidRDefault="00F13C33" w:rsidP="0056086D">
      <w:pPr>
        <w:spacing w:after="0"/>
        <w:ind w:right="720"/>
        <w:jc w:val="both"/>
        <w:rPr>
          <w:rFonts w:asciiTheme="minorHAnsi" w:hAnsiTheme="minorHAnsi"/>
        </w:rPr>
      </w:pPr>
      <w:r w:rsidRPr="00326E80">
        <w:rPr>
          <w:rFonts w:asciiTheme="minorHAnsi" w:hAnsiTheme="minorHAnsi"/>
        </w:rPr>
        <w:t>Le service comporte :</w:t>
      </w:r>
    </w:p>
    <w:p w:rsidR="00F13C33" w:rsidRDefault="00F13C33" w:rsidP="0056086D">
      <w:pPr>
        <w:spacing w:after="0"/>
        <w:ind w:right="720"/>
        <w:jc w:val="both"/>
        <w:rPr>
          <w:rFonts w:asciiTheme="minorHAnsi" w:hAnsiTheme="minorHAnsi"/>
        </w:rPr>
      </w:pPr>
      <w:r w:rsidRPr="00326E80">
        <w:rPr>
          <w:rFonts w:asciiTheme="minorHAnsi" w:hAnsiTheme="minorHAnsi"/>
        </w:rPr>
        <w:t xml:space="preserve">- </w:t>
      </w:r>
      <w:r>
        <w:rPr>
          <w:rFonts w:asciiTheme="minorHAnsi" w:hAnsiTheme="minorHAnsi"/>
        </w:rPr>
        <w:t>Trois</w:t>
      </w:r>
      <w:r w:rsidRPr="00326E80">
        <w:rPr>
          <w:rFonts w:asciiTheme="minorHAnsi" w:hAnsiTheme="minorHAnsi"/>
        </w:rPr>
        <w:t xml:space="preserve"> Service</w:t>
      </w:r>
      <w:r w:rsidR="00A12632">
        <w:rPr>
          <w:rFonts w:asciiTheme="minorHAnsi" w:hAnsiTheme="minorHAnsi"/>
        </w:rPr>
        <w:t>s</w:t>
      </w:r>
      <w:r w:rsidRPr="00326E80">
        <w:rPr>
          <w:rFonts w:asciiTheme="minorHAnsi" w:hAnsiTheme="minorHAnsi"/>
        </w:rPr>
        <w:t xml:space="preserve"> d’accueil des urgences </w:t>
      </w:r>
      <w:r>
        <w:rPr>
          <w:rFonts w:asciiTheme="minorHAnsi" w:hAnsiTheme="minorHAnsi"/>
        </w:rPr>
        <w:t>(communes de Mulhouse, Saint-Louis et Altkirch)</w:t>
      </w:r>
    </w:p>
    <w:p w:rsidR="00F13C33" w:rsidRPr="00326E80" w:rsidRDefault="00F13C33" w:rsidP="0056086D">
      <w:pPr>
        <w:spacing w:after="0"/>
        <w:ind w:right="720"/>
        <w:jc w:val="both"/>
        <w:rPr>
          <w:rFonts w:asciiTheme="minorHAnsi" w:hAnsiTheme="minorHAnsi"/>
        </w:rPr>
      </w:pPr>
      <w:r>
        <w:rPr>
          <w:rFonts w:asciiTheme="minorHAnsi" w:hAnsiTheme="minorHAnsi"/>
        </w:rPr>
        <w:t>- Un Centre de Soins Non Programmés (commune de Thann). Création en cours d’un second Centre à Mulhouse.</w:t>
      </w:r>
    </w:p>
    <w:p w:rsidR="00F13C33" w:rsidRDefault="00F13C33" w:rsidP="0056086D">
      <w:pPr>
        <w:spacing w:after="0"/>
        <w:ind w:right="720"/>
        <w:jc w:val="both"/>
        <w:rPr>
          <w:rFonts w:asciiTheme="minorHAnsi" w:hAnsiTheme="minorHAnsi"/>
        </w:rPr>
      </w:pPr>
      <w:r w:rsidRPr="00326E80">
        <w:rPr>
          <w:rFonts w:asciiTheme="minorHAnsi" w:hAnsiTheme="minorHAnsi"/>
        </w:rPr>
        <w:t xml:space="preserve">- Une Unité d'Hospitalisation de Très Courte Durée (UHTCD) </w:t>
      </w:r>
    </w:p>
    <w:p w:rsidR="00F13C33" w:rsidRPr="00326E80" w:rsidRDefault="00F13C33" w:rsidP="0056086D">
      <w:pPr>
        <w:spacing w:after="0"/>
        <w:ind w:right="720"/>
        <w:jc w:val="both"/>
        <w:rPr>
          <w:rFonts w:asciiTheme="minorHAnsi" w:hAnsiTheme="minorHAnsi"/>
        </w:rPr>
      </w:pPr>
      <w:r w:rsidRPr="00326E80">
        <w:rPr>
          <w:rFonts w:asciiTheme="minorHAnsi" w:hAnsiTheme="minorHAnsi"/>
        </w:rPr>
        <w:t>-</w:t>
      </w:r>
      <w:r>
        <w:rPr>
          <w:rFonts w:asciiTheme="minorHAnsi" w:hAnsiTheme="minorHAnsi"/>
        </w:rPr>
        <w:t xml:space="preserve"> Un</w:t>
      </w:r>
      <w:r w:rsidRPr="00326E80">
        <w:rPr>
          <w:rFonts w:asciiTheme="minorHAnsi" w:hAnsiTheme="minorHAnsi"/>
        </w:rPr>
        <w:t xml:space="preserve"> SAMU </w:t>
      </w:r>
    </w:p>
    <w:p w:rsidR="0056086D" w:rsidRDefault="00F13C33" w:rsidP="0056086D">
      <w:pPr>
        <w:spacing w:after="0"/>
        <w:ind w:right="720"/>
        <w:jc w:val="both"/>
        <w:rPr>
          <w:rFonts w:asciiTheme="minorHAnsi" w:hAnsiTheme="minorHAnsi"/>
        </w:rPr>
      </w:pPr>
      <w:r w:rsidRPr="00326E80">
        <w:rPr>
          <w:rFonts w:asciiTheme="minorHAnsi" w:hAnsiTheme="minorHAnsi"/>
        </w:rPr>
        <w:t xml:space="preserve">- </w:t>
      </w:r>
      <w:r>
        <w:rPr>
          <w:rFonts w:asciiTheme="minorHAnsi" w:hAnsiTheme="minorHAnsi"/>
        </w:rPr>
        <w:t xml:space="preserve">Un </w:t>
      </w:r>
      <w:r w:rsidRPr="00326E80">
        <w:rPr>
          <w:rFonts w:asciiTheme="minorHAnsi" w:hAnsiTheme="minorHAnsi"/>
        </w:rPr>
        <w:t xml:space="preserve">SMUR </w:t>
      </w:r>
    </w:p>
    <w:p w:rsidR="0056086D" w:rsidRDefault="0056086D" w:rsidP="0056086D">
      <w:pPr>
        <w:spacing w:after="0"/>
        <w:ind w:right="720"/>
        <w:jc w:val="both"/>
        <w:rPr>
          <w:rFonts w:asciiTheme="minorHAnsi" w:hAnsiTheme="minorHAnsi"/>
        </w:rPr>
      </w:pPr>
    </w:p>
    <w:p w:rsidR="0056086D" w:rsidRPr="00326E80" w:rsidRDefault="0056086D" w:rsidP="0056086D">
      <w:pPr>
        <w:spacing w:after="0"/>
        <w:ind w:right="720"/>
        <w:jc w:val="both"/>
        <w:rPr>
          <w:rFonts w:asciiTheme="minorHAnsi" w:hAnsiTheme="minorHAnsi"/>
        </w:rPr>
      </w:pPr>
      <w:r>
        <w:rPr>
          <w:rFonts w:asciiTheme="minorHAnsi" w:hAnsiTheme="minorHAnsi"/>
        </w:rPr>
        <w:t>L’activité de nos SAU durant les 12 derniers mois est de 54 000 passages sur le site de Mulhouse, 1 645 passages sur le site de Saint-Louis et 1 265 passages sur le site d‘Altkirch.</w:t>
      </w:r>
    </w:p>
    <w:p w:rsidR="00F13C33" w:rsidRPr="00506EA0" w:rsidRDefault="00F13C33" w:rsidP="0056086D">
      <w:pPr>
        <w:spacing w:after="0"/>
        <w:jc w:val="both"/>
        <w:rPr>
          <w:rFonts w:asciiTheme="minorHAnsi" w:hAnsiTheme="minorHAnsi"/>
        </w:rPr>
      </w:pPr>
    </w:p>
    <w:p w:rsidR="00F13C33" w:rsidRDefault="00F13C33" w:rsidP="0056086D">
      <w:pPr>
        <w:spacing w:after="0"/>
        <w:jc w:val="both"/>
        <w:rPr>
          <w:rFonts w:asciiTheme="minorHAnsi" w:hAnsiTheme="minorHAnsi"/>
        </w:rPr>
      </w:pPr>
      <w:r w:rsidRPr="00506EA0">
        <w:rPr>
          <w:rFonts w:asciiTheme="minorHAnsi" w:hAnsiTheme="minorHAnsi"/>
        </w:rPr>
        <w:t xml:space="preserve">Le </w:t>
      </w:r>
      <w:r>
        <w:rPr>
          <w:rFonts w:asciiTheme="minorHAnsi" w:hAnsiTheme="minorHAnsi"/>
        </w:rPr>
        <w:t>site de Mulhouse</w:t>
      </w:r>
      <w:r w:rsidRPr="00506EA0">
        <w:rPr>
          <w:rFonts w:asciiTheme="minorHAnsi" w:hAnsiTheme="minorHAnsi"/>
        </w:rPr>
        <w:t xml:space="preserve"> </w:t>
      </w:r>
      <w:r>
        <w:rPr>
          <w:rFonts w:asciiTheme="minorHAnsi" w:hAnsiTheme="minorHAnsi"/>
        </w:rPr>
        <w:t>dispose d’</w:t>
      </w:r>
      <w:r w:rsidRPr="00506EA0">
        <w:rPr>
          <w:rFonts w:asciiTheme="minorHAnsi" w:hAnsiTheme="minorHAnsi"/>
        </w:rPr>
        <w:t>un plateau technique complet, médical et chirurgical ainsi que 2 services de réanimation.</w:t>
      </w:r>
    </w:p>
    <w:p w:rsidR="00F13C33" w:rsidRDefault="00F13C33" w:rsidP="0056086D">
      <w:pPr>
        <w:spacing w:after="0"/>
        <w:jc w:val="both"/>
        <w:rPr>
          <w:rFonts w:asciiTheme="minorHAnsi" w:hAnsiTheme="minorHAnsi"/>
        </w:rPr>
      </w:pPr>
    </w:p>
    <w:p w:rsidR="00F13C33" w:rsidRPr="008B4C47" w:rsidRDefault="00F13C33" w:rsidP="0056086D">
      <w:pPr>
        <w:spacing w:after="0"/>
        <w:jc w:val="both"/>
        <w:rPr>
          <w:rFonts w:asciiTheme="minorHAnsi" w:hAnsiTheme="minorHAnsi"/>
          <w:b/>
          <w:u w:val="single"/>
        </w:rPr>
      </w:pPr>
      <w:r w:rsidRPr="008B4C47">
        <w:rPr>
          <w:rFonts w:asciiTheme="minorHAnsi" w:hAnsiTheme="minorHAnsi"/>
          <w:b/>
          <w:u w:val="single"/>
        </w:rPr>
        <w:t>Conditions de recrutement</w:t>
      </w:r>
    </w:p>
    <w:p w:rsidR="00F13C33" w:rsidRDefault="00F13C33" w:rsidP="0056086D">
      <w:pPr>
        <w:spacing w:after="0"/>
        <w:jc w:val="both"/>
        <w:rPr>
          <w:rFonts w:asciiTheme="minorHAnsi" w:hAnsiTheme="minorHAnsi"/>
        </w:rPr>
      </w:pPr>
    </w:p>
    <w:p w:rsidR="00F13C33" w:rsidRPr="00506EA0" w:rsidRDefault="00F13C33" w:rsidP="0056086D">
      <w:pPr>
        <w:spacing w:after="0"/>
        <w:jc w:val="both"/>
        <w:rPr>
          <w:rFonts w:asciiTheme="minorHAnsi" w:hAnsiTheme="minorHAnsi"/>
        </w:rPr>
      </w:pPr>
      <w:r>
        <w:rPr>
          <w:rFonts w:asciiTheme="minorHAnsi" w:hAnsiTheme="minorHAnsi"/>
        </w:rPr>
        <w:t>Poste à temps plein ou à temps partiel, disponible immédiatement</w:t>
      </w:r>
    </w:p>
    <w:p w:rsidR="00F13C33" w:rsidRDefault="00F13C33" w:rsidP="0056086D">
      <w:pPr>
        <w:spacing w:after="0"/>
        <w:jc w:val="both"/>
        <w:rPr>
          <w:rFonts w:asciiTheme="minorHAnsi" w:hAnsiTheme="minorHAnsi"/>
        </w:rPr>
      </w:pPr>
      <w:r w:rsidRPr="00326E80">
        <w:rPr>
          <w:rFonts w:asciiTheme="minorHAnsi" w:hAnsiTheme="minorHAnsi"/>
        </w:rPr>
        <w:t xml:space="preserve">Le recrutement sur la base du statut de clinicien est possible  </w:t>
      </w:r>
    </w:p>
    <w:p w:rsidR="00F13C33" w:rsidRDefault="00F13C33" w:rsidP="0056086D">
      <w:pPr>
        <w:spacing w:after="0"/>
        <w:jc w:val="both"/>
        <w:rPr>
          <w:rFonts w:asciiTheme="minorHAnsi" w:hAnsiTheme="minorHAnsi"/>
        </w:rPr>
      </w:pPr>
    </w:p>
    <w:p w:rsidR="00F13C33" w:rsidRDefault="00F13C33" w:rsidP="0056086D">
      <w:pPr>
        <w:spacing w:after="0"/>
        <w:jc w:val="both"/>
        <w:rPr>
          <w:rFonts w:asciiTheme="minorHAnsi" w:hAnsiTheme="minorHAnsi"/>
        </w:rPr>
      </w:pPr>
      <w:r>
        <w:rPr>
          <w:rFonts w:asciiTheme="minorHAnsi" w:hAnsiTheme="minorHAnsi"/>
        </w:rPr>
        <w:t>Poste</w:t>
      </w:r>
      <w:r w:rsidRPr="00506EA0">
        <w:rPr>
          <w:rFonts w:asciiTheme="minorHAnsi" w:hAnsiTheme="minorHAnsi"/>
        </w:rPr>
        <w:t xml:space="preserve"> ouvrant </w:t>
      </w:r>
      <w:r>
        <w:rPr>
          <w:rFonts w:asciiTheme="minorHAnsi" w:hAnsiTheme="minorHAnsi"/>
        </w:rPr>
        <w:t xml:space="preserve">droit à la Prime d’Engagement </w:t>
      </w:r>
      <w:r w:rsidRPr="00506EA0">
        <w:rPr>
          <w:rFonts w:asciiTheme="minorHAnsi" w:hAnsiTheme="minorHAnsi"/>
        </w:rPr>
        <w:t xml:space="preserve">dans la </w:t>
      </w:r>
      <w:r>
        <w:rPr>
          <w:rFonts w:asciiTheme="minorHAnsi" w:hAnsiTheme="minorHAnsi"/>
        </w:rPr>
        <w:t>Carrière Hospitalière (PECH)</w:t>
      </w:r>
    </w:p>
    <w:p w:rsidR="00F13C33" w:rsidRDefault="00F13C33" w:rsidP="0056086D">
      <w:pPr>
        <w:spacing w:after="0"/>
        <w:jc w:val="both"/>
        <w:rPr>
          <w:rFonts w:asciiTheme="minorHAnsi" w:hAnsiTheme="minorHAnsi"/>
        </w:rPr>
      </w:pPr>
    </w:p>
    <w:p w:rsidR="00F13C33" w:rsidRPr="0087238C" w:rsidRDefault="00F13C33" w:rsidP="0056086D">
      <w:pPr>
        <w:spacing w:after="0"/>
        <w:jc w:val="both"/>
        <w:rPr>
          <w:rFonts w:asciiTheme="minorHAnsi" w:hAnsiTheme="minorHAnsi" w:cs="Arial"/>
        </w:rPr>
      </w:pPr>
      <w:r>
        <w:rPr>
          <w:rFonts w:asciiTheme="minorHAnsi" w:hAnsiTheme="minorHAnsi" w:cs="Arial"/>
        </w:rPr>
        <w:t>L’Hôpital dispose d’un restaurant d’entreprise et d’une c</w:t>
      </w:r>
      <w:r w:rsidRPr="00FD6E6F">
        <w:rPr>
          <w:rFonts w:asciiTheme="minorHAnsi" w:hAnsiTheme="minorHAnsi" w:cs="Arial"/>
        </w:rPr>
        <w:t>rèche</w:t>
      </w:r>
    </w:p>
    <w:p w:rsidR="00F13C33" w:rsidRPr="00506EA0" w:rsidRDefault="00F13C33" w:rsidP="0056086D">
      <w:pPr>
        <w:spacing w:after="0"/>
        <w:jc w:val="both"/>
        <w:rPr>
          <w:rFonts w:asciiTheme="minorHAnsi" w:hAnsiTheme="minorHAnsi"/>
        </w:rPr>
      </w:pPr>
      <w:r>
        <w:rPr>
          <w:rFonts w:asciiTheme="minorHAnsi" w:hAnsiTheme="minorHAnsi"/>
        </w:rPr>
        <w:t xml:space="preserve"> </w:t>
      </w:r>
    </w:p>
    <w:p w:rsidR="00F13C33" w:rsidRPr="00506EA0" w:rsidRDefault="00F13C33" w:rsidP="0056086D">
      <w:pPr>
        <w:spacing w:after="0"/>
        <w:jc w:val="both"/>
        <w:rPr>
          <w:rFonts w:asciiTheme="minorHAnsi" w:hAnsiTheme="minorHAnsi"/>
        </w:rPr>
      </w:pPr>
      <w:r w:rsidRPr="00506EA0">
        <w:rPr>
          <w:rFonts w:asciiTheme="minorHAnsi" w:hAnsiTheme="minorHAnsi"/>
        </w:rPr>
        <w:t xml:space="preserve">Pour déposer votre candidature : </w:t>
      </w:r>
      <w:hyperlink r:id="rId6" w:history="1">
        <w:r w:rsidRPr="00506EA0">
          <w:rPr>
            <w:rStyle w:val="Lienhypertexte"/>
            <w:rFonts w:asciiTheme="minorHAnsi" w:hAnsiTheme="minorHAnsi"/>
          </w:rPr>
          <w:t>recrutement-medical@ghrmsa.fr</w:t>
        </w:r>
      </w:hyperlink>
      <w:r w:rsidRPr="00506EA0">
        <w:rPr>
          <w:rFonts w:asciiTheme="minorHAnsi" w:hAnsiTheme="minorHAnsi"/>
        </w:rPr>
        <w:t xml:space="preserve">  </w:t>
      </w:r>
    </w:p>
    <w:p w:rsidR="00F13C33" w:rsidRPr="00506EA0" w:rsidRDefault="00F13C33" w:rsidP="0056086D">
      <w:pPr>
        <w:spacing w:after="0"/>
        <w:jc w:val="both"/>
        <w:rPr>
          <w:rFonts w:asciiTheme="minorHAnsi" w:hAnsiTheme="minorHAnsi"/>
        </w:rPr>
      </w:pPr>
      <w:r w:rsidRPr="00506EA0">
        <w:rPr>
          <w:rFonts w:asciiTheme="minorHAnsi" w:hAnsiTheme="minorHAnsi"/>
        </w:rPr>
        <w:t>Pour plus d'information sur le GHRMSA, rdv sur</w:t>
      </w:r>
      <w:r>
        <w:rPr>
          <w:rFonts w:asciiTheme="minorHAnsi" w:hAnsiTheme="minorHAnsi"/>
        </w:rPr>
        <w:t> :</w:t>
      </w:r>
    </w:p>
    <w:p w:rsidR="00F13C33" w:rsidRDefault="00F13C33" w:rsidP="0056086D">
      <w:pPr>
        <w:spacing w:after="0"/>
        <w:jc w:val="both"/>
        <w:rPr>
          <w:rFonts w:asciiTheme="minorHAnsi" w:hAnsiTheme="minorHAnsi"/>
        </w:rPr>
      </w:pPr>
    </w:p>
    <w:p w:rsidR="00F13C33" w:rsidRPr="005A7E8F" w:rsidRDefault="00F13C33" w:rsidP="0056086D">
      <w:pPr>
        <w:spacing w:after="0"/>
        <w:jc w:val="both"/>
        <w:rPr>
          <w:rFonts w:asciiTheme="minorHAnsi" w:hAnsiTheme="minorHAnsi"/>
        </w:rPr>
      </w:pPr>
      <w:r w:rsidRPr="005A7E8F">
        <w:rPr>
          <w:rFonts w:asciiTheme="minorHAnsi" w:hAnsiTheme="minorHAnsi"/>
        </w:rPr>
        <w:t xml:space="preserve">Site internet: </w:t>
      </w:r>
      <w:hyperlink r:id="rId7" w:history="1">
        <w:r w:rsidRPr="00521A41">
          <w:rPr>
            <w:rStyle w:val="Lienhypertexte"/>
            <w:rFonts w:asciiTheme="minorHAnsi" w:hAnsiTheme="minorHAnsi"/>
          </w:rPr>
          <w:t>www.ghrmsa.fr</w:t>
        </w:r>
      </w:hyperlink>
    </w:p>
    <w:p w:rsidR="00F13C33" w:rsidRPr="005A7E8F" w:rsidRDefault="00F13C33" w:rsidP="0056086D">
      <w:pPr>
        <w:spacing w:after="0"/>
        <w:jc w:val="both"/>
        <w:rPr>
          <w:rFonts w:asciiTheme="minorHAnsi" w:hAnsiTheme="minorHAnsi"/>
        </w:rPr>
      </w:pPr>
      <w:r w:rsidRPr="005A7E8F">
        <w:rPr>
          <w:rFonts w:asciiTheme="minorHAnsi" w:hAnsiTheme="minorHAnsi"/>
        </w:rPr>
        <w:t>Facebook : GHR Mulhouse Sud-Alsace</w:t>
      </w:r>
    </w:p>
    <w:p w:rsidR="00F13C33" w:rsidRPr="005A7E8F" w:rsidRDefault="00F13C33" w:rsidP="0056086D">
      <w:pPr>
        <w:spacing w:after="0"/>
        <w:jc w:val="both"/>
        <w:rPr>
          <w:rFonts w:asciiTheme="minorHAnsi" w:hAnsiTheme="minorHAnsi"/>
        </w:rPr>
      </w:pPr>
      <w:r w:rsidRPr="005A7E8F">
        <w:rPr>
          <w:rFonts w:asciiTheme="minorHAnsi" w:hAnsiTheme="minorHAnsi"/>
        </w:rPr>
        <w:t>Twitter : @</w:t>
      </w:r>
      <w:proofErr w:type="spellStart"/>
      <w:r w:rsidRPr="005A7E8F">
        <w:rPr>
          <w:rFonts w:asciiTheme="minorHAnsi" w:hAnsiTheme="minorHAnsi"/>
        </w:rPr>
        <w:t>ghrmsa</w:t>
      </w:r>
      <w:proofErr w:type="spellEnd"/>
    </w:p>
    <w:p w:rsidR="00F13C33" w:rsidRPr="00506EA0" w:rsidRDefault="00F13C33" w:rsidP="0056086D">
      <w:pPr>
        <w:spacing w:after="0"/>
        <w:jc w:val="both"/>
        <w:rPr>
          <w:rFonts w:asciiTheme="minorHAnsi" w:hAnsiTheme="minorHAnsi"/>
        </w:rPr>
      </w:pPr>
      <w:r w:rsidRPr="005A7E8F">
        <w:rPr>
          <w:rFonts w:asciiTheme="minorHAnsi" w:hAnsiTheme="minorHAnsi"/>
        </w:rPr>
        <w:t>YouTube : GHR Mulhouse Sud-Alsace</w:t>
      </w:r>
    </w:p>
    <w:p w:rsidR="00506EA0" w:rsidRPr="00506EA0" w:rsidRDefault="00506EA0" w:rsidP="0056086D">
      <w:pPr>
        <w:spacing w:after="0"/>
        <w:jc w:val="both"/>
        <w:rPr>
          <w:rFonts w:asciiTheme="minorHAnsi" w:hAnsiTheme="minorHAnsi"/>
        </w:rPr>
      </w:pPr>
    </w:p>
    <w:sectPr w:rsidR="00506EA0" w:rsidRPr="0050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16929"/>
    <w:multiLevelType w:val="hybridMultilevel"/>
    <w:tmpl w:val="8CDAFAEC"/>
    <w:lvl w:ilvl="0" w:tplc="7EAE804C">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9A6F22"/>
    <w:multiLevelType w:val="hybridMultilevel"/>
    <w:tmpl w:val="F912CF78"/>
    <w:lvl w:ilvl="0" w:tplc="E354BB88">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D7"/>
    <w:rsid w:val="00036D97"/>
    <w:rsid w:val="00061B09"/>
    <w:rsid w:val="000D3EC8"/>
    <w:rsid w:val="002256E4"/>
    <w:rsid w:val="00283B16"/>
    <w:rsid w:val="004049D7"/>
    <w:rsid w:val="00473C0D"/>
    <w:rsid w:val="00486606"/>
    <w:rsid w:val="00506EA0"/>
    <w:rsid w:val="00524904"/>
    <w:rsid w:val="0056086D"/>
    <w:rsid w:val="00572710"/>
    <w:rsid w:val="006C2684"/>
    <w:rsid w:val="006E4A5E"/>
    <w:rsid w:val="007979C3"/>
    <w:rsid w:val="00813811"/>
    <w:rsid w:val="0084312B"/>
    <w:rsid w:val="00A12632"/>
    <w:rsid w:val="00AA24E2"/>
    <w:rsid w:val="00B65402"/>
    <w:rsid w:val="00B80AA3"/>
    <w:rsid w:val="00C17CF9"/>
    <w:rsid w:val="00C45D57"/>
    <w:rsid w:val="00C55BDD"/>
    <w:rsid w:val="00D35E60"/>
    <w:rsid w:val="00D83957"/>
    <w:rsid w:val="00F13C33"/>
    <w:rsid w:val="00F742D8"/>
    <w:rsid w:val="00FC6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DC774-0390-4833-8414-22DBC283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A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6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EA0"/>
    <w:rPr>
      <w:rFonts w:ascii="Tahoma" w:eastAsia="Calibri" w:hAnsi="Tahoma" w:cs="Tahoma"/>
      <w:sz w:val="16"/>
      <w:szCs w:val="16"/>
    </w:rPr>
  </w:style>
  <w:style w:type="character" w:styleId="Lienhypertexte">
    <w:name w:val="Hyperlink"/>
    <w:basedOn w:val="Policepardfaut"/>
    <w:uiPriority w:val="99"/>
    <w:semiHidden/>
    <w:unhideWhenUsed/>
    <w:rsid w:val="00506EA0"/>
    <w:rPr>
      <w:color w:val="0000FF"/>
      <w:u w:val="single"/>
    </w:rPr>
  </w:style>
  <w:style w:type="paragraph" w:styleId="Paragraphedeliste">
    <w:name w:val="List Paragraph"/>
    <w:basedOn w:val="Normal"/>
    <w:uiPriority w:val="34"/>
    <w:qFormat/>
    <w:rsid w:val="0057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8197">
      <w:bodyDiv w:val="1"/>
      <w:marLeft w:val="0"/>
      <w:marRight w:val="0"/>
      <w:marTop w:val="0"/>
      <w:marBottom w:val="0"/>
      <w:divBdr>
        <w:top w:val="none" w:sz="0" w:space="0" w:color="auto"/>
        <w:left w:val="none" w:sz="0" w:space="0" w:color="auto"/>
        <w:bottom w:val="none" w:sz="0" w:space="0" w:color="auto"/>
        <w:right w:val="none" w:sz="0" w:space="0" w:color="auto"/>
      </w:divBdr>
    </w:div>
    <w:div w:id="9543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hrms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medical@ghrmsa.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HAD</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VANNIER Jeremy</dc:creator>
  <cp:lastModifiedBy>mylene moris</cp:lastModifiedBy>
  <cp:revision>2</cp:revision>
  <dcterms:created xsi:type="dcterms:W3CDTF">2019-07-28T18:20:00Z</dcterms:created>
  <dcterms:modified xsi:type="dcterms:W3CDTF">2019-07-28T18:20:00Z</dcterms:modified>
</cp:coreProperties>
</file>