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9062"/>
      </w:tblGrid>
      <w:tr w:rsidR="00150D09" w:rsidRPr="00150D09" w:rsidTr="00150D09">
        <w:tc>
          <w:tcPr>
            <w:tcW w:w="9062" w:type="dxa"/>
          </w:tcPr>
          <w:p w:rsidR="00150D09" w:rsidRPr="00150D09" w:rsidRDefault="00150D09" w:rsidP="00283CF6">
            <w:pPr>
              <w:spacing w:after="120" w:line="312" w:lineRule="atLeast"/>
              <w:jc w:val="center"/>
              <w:textAlignment w:val="baseline"/>
              <w:rPr>
                <w:rFonts w:eastAsia="Times New Roman" w:cstheme="minorHAnsi"/>
                <w:b/>
                <w:color w:val="222222"/>
                <w:sz w:val="24"/>
                <w:szCs w:val="24"/>
                <w:lang w:eastAsia="fr-FR"/>
              </w:rPr>
            </w:pPr>
            <w:r w:rsidRPr="00150D09">
              <w:rPr>
                <w:rFonts w:eastAsia="Times New Roman" w:cstheme="minorHAnsi"/>
                <w:b/>
                <w:color w:val="222222"/>
                <w:sz w:val="24"/>
                <w:szCs w:val="24"/>
                <w:lang w:eastAsia="fr-FR"/>
              </w:rPr>
              <w:t>MEDECIN URGENTISTE F/H</w:t>
            </w:r>
          </w:p>
        </w:tc>
      </w:tr>
    </w:tbl>
    <w:p w:rsidR="00150D09" w:rsidRDefault="00150D09" w:rsidP="00150D09">
      <w:pPr>
        <w:spacing w:after="120" w:line="312" w:lineRule="atLeast"/>
        <w:textAlignment w:val="baseline"/>
        <w:rPr>
          <w:rFonts w:eastAsia="Times New Roman" w:cstheme="minorHAnsi"/>
          <w:color w:val="222222"/>
          <w:lang w:eastAsia="fr-FR"/>
        </w:rPr>
      </w:pPr>
    </w:p>
    <w:p w:rsidR="00150D09" w:rsidRDefault="00150D09" w:rsidP="00150D09">
      <w:pPr>
        <w:spacing w:after="120" w:line="312" w:lineRule="atLeast"/>
        <w:jc w:val="both"/>
        <w:textAlignment w:val="baseline"/>
        <w:rPr>
          <w:rFonts w:eastAsia="Times New Roman" w:cstheme="minorHAnsi"/>
          <w:color w:val="222222"/>
          <w:lang w:eastAsia="fr-FR"/>
        </w:rPr>
      </w:pPr>
      <w:bookmarkStart w:id="0" w:name="_GoBack"/>
      <w:bookmarkEnd w:id="0"/>
      <w:r w:rsidRPr="00150D09">
        <w:rPr>
          <w:rFonts w:eastAsia="Times New Roman" w:cstheme="minorHAnsi"/>
          <w:color w:val="222222"/>
          <w:lang w:eastAsia="fr-FR"/>
        </w:rPr>
        <w:t>Avec plus de 2 100 lits et places, le CHU Grenoble Alpes est le 12ème hôpital de France le plus important. Il emploie plus de 9 000 professionnels dont 1 700 médecins. Il dispose d’un plateau technique performant et dispense des soins hautement spécialisés. Plus de cent corps de métiers se côtoient chaque jour pour contribuer directement ou indirectement à sa vocation de soin, d’enseignement, de recherche et de prévention.</w:t>
      </w:r>
    </w:p>
    <w:p w:rsidR="00150D09" w:rsidRPr="00B30462" w:rsidRDefault="00150D09" w:rsidP="00150D09">
      <w:pPr>
        <w:spacing w:after="0" w:line="312" w:lineRule="atLeast"/>
        <w:jc w:val="both"/>
        <w:textAlignment w:val="baseline"/>
        <w:rPr>
          <w:rFonts w:eastAsia="Times New Roman" w:cstheme="minorHAnsi"/>
          <w:b/>
          <w:bCs/>
          <w:color w:val="222222"/>
          <w:bdr w:val="none" w:sz="0" w:space="0" w:color="auto" w:frame="1"/>
          <w:lang w:eastAsia="fr-FR"/>
        </w:rPr>
      </w:pPr>
      <w:r w:rsidRPr="00150D09">
        <w:rPr>
          <w:rFonts w:eastAsia="Times New Roman" w:cstheme="minorHAnsi"/>
          <w:b/>
          <w:bCs/>
          <w:color w:val="222222"/>
          <w:u w:val="single"/>
          <w:bdr w:val="none" w:sz="0" w:space="0" w:color="auto" w:frame="1"/>
          <w:lang w:eastAsia="fr-FR"/>
        </w:rPr>
        <w:t>Quelques chiffres sur le CHU </w:t>
      </w:r>
      <w:r w:rsidRPr="00B30462">
        <w:rPr>
          <w:rFonts w:eastAsia="Times New Roman" w:cstheme="minorHAnsi"/>
          <w:b/>
          <w:bCs/>
          <w:color w:val="222222"/>
          <w:bdr w:val="none" w:sz="0" w:space="0" w:color="auto" w:frame="1"/>
          <w:lang w:eastAsia="fr-FR"/>
        </w:rPr>
        <w:t>:  </w:t>
      </w:r>
    </w:p>
    <w:p w:rsidR="00B30462" w:rsidRPr="00150D09" w:rsidRDefault="00B30462" w:rsidP="00150D09">
      <w:pPr>
        <w:spacing w:after="0" w:line="312" w:lineRule="atLeast"/>
        <w:jc w:val="both"/>
        <w:textAlignment w:val="baseline"/>
        <w:rPr>
          <w:rFonts w:eastAsia="Times New Roman" w:cstheme="minorHAnsi"/>
          <w:color w:val="222222"/>
          <w:lang w:eastAsia="fr-FR"/>
        </w:rPr>
      </w:pPr>
    </w:p>
    <w:p w:rsidR="00150D09" w:rsidRPr="00150D09" w:rsidRDefault="00150D09" w:rsidP="00150D09">
      <w:pPr>
        <w:numPr>
          <w:ilvl w:val="0"/>
          <w:numId w:val="1"/>
        </w:numPr>
        <w:spacing w:after="0" w:line="312" w:lineRule="atLeast"/>
        <w:ind w:left="360"/>
        <w:jc w:val="both"/>
        <w:textAlignment w:val="baseline"/>
        <w:rPr>
          <w:rFonts w:eastAsia="Times New Roman" w:cstheme="minorHAnsi"/>
          <w:color w:val="222222"/>
          <w:lang w:eastAsia="fr-FR"/>
        </w:rPr>
      </w:pPr>
      <w:r w:rsidRPr="00150D09">
        <w:rPr>
          <w:rFonts w:eastAsia="Times New Roman" w:cstheme="minorHAnsi"/>
          <w:b/>
          <w:bCs/>
          <w:color w:val="222222"/>
          <w:bdr w:val="none" w:sz="0" w:space="0" w:color="auto" w:frame="1"/>
          <w:lang w:eastAsia="fr-FR"/>
        </w:rPr>
        <w:t>Grenoble :</w:t>
      </w:r>
      <w:r w:rsidRPr="00150D09">
        <w:rPr>
          <w:rFonts w:eastAsia="Times New Roman" w:cstheme="minorHAnsi"/>
          <w:color w:val="222222"/>
          <w:bdr w:val="none" w:sz="0" w:space="0" w:color="auto" w:frame="1"/>
          <w:lang w:eastAsia="fr-FR"/>
        </w:rPr>
        <w:t> 60000 consultations pas an, 5460 sorties terrestres SMUR et 1560 sorties héliportées dont le secours en montagne</w:t>
      </w:r>
    </w:p>
    <w:p w:rsidR="00150D09" w:rsidRPr="00150D09" w:rsidRDefault="00150D09" w:rsidP="00150D09">
      <w:pPr>
        <w:numPr>
          <w:ilvl w:val="0"/>
          <w:numId w:val="1"/>
        </w:numPr>
        <w:spacing w:after="0" w:line="312" w:lineRule="atLeast"/>
        <w:ind w:left="360"/>
        <w:jc w:val="both"/>
        <w:textAlignment w:val="baseline"/>
        <w:rPr>
          <w:rFonts w:eastAsia="Times New Roman" w:cstheme="minorHAnsi"/>
          <w:color w:val="222222"/>
          <w:lang w:eastAsia="fr-FR"/>
        </w:rPr>
      </w:pPr>
      <w:r w:rsidRPr="00150D09">
        <w:rPr>
          <w:rFonts w:eastAsia="Times New Roman" w:cstheme="minorHAnsi"/>
          <w:b/>
          <w:bCs/>
          <w:color w:val="222222"/>
          <w:bdr w:val="none" w:sz="0" w:space="0" w:color="auto" w:frame="1"/>
          <w:lang w:eastAsia="fr-FR"/>
        </w:rPr>
        <w:t>Voiron :</w:t>
      </w:r>
      <w:r w:rsidRPr="00150D09">
        <w:rPr>
          <w:rFonts w:eastAsia="Times New Roman" w:cstheme="minorHAnsi"/>
          <w:color w:val="222222"/>
          <w:bdr w:val="none" w:sz="0" w:space="0" w:color="auto" w:frame="1"/>
          <w:lang w:eastAsia="fr-FR"/>
        </w:rPr>
        <w:t> 36000 consultations par an et 1300 interventions SMUR</w:t>
      </w:r>
    </w:p>
    <w:p w:rsidR="00150D09" w:rsidRPr="00150D09" w:rsidRDefault="00150D09" w:rsidP="00150D09">
      <w:pPr>
        <w:spacing w:after="0" w:line="312" w:lineRule="atLeast"/>
        <w:ind w:left="360"/>
        <w:jc w:val="both"/>
        <w:textAlignment w:val="baseline"/>
        <w:rPr>
          <w:rFonts w:eastAsia="Times New Roman" w:cstheme="minorHAnsi"/>
          <w:color w:val="222222"/>
          <w:lang w:eastAsia="fr-FR"/>
        </w:rPr>
      </w:pPr>
    </w:p>
    <w:p w:rsidR="00150D09" w:rsidRDefault="00150D09" w:rsidP="00150D09">
      <w:pPr>
        <w:spacing w:after="0" w:line="312" w:lineRule="atLeast"/>
        <w:jc w:val="both"/>
        <w:textAlignment w:val="baseline"/>
        <w:rPr>
          <w:rFonts w:eastAsia="Times New Roman" w:cstheme="minorHAnsi"/>
          <w:b/>
          <w:bCs/>
          <w:color w:val="222222"/>
          <w:u w:val="single"/>
          <w:bdr w:val="none" w:sz="0" w:space="0" w:color="auto" w:frame="1"/>
          <w:lang w:eastAsia="fr-FR"/>
        </w:rPr>
      </w:pPr>
      <w:r w:rsidRPr="00150D09">
        <w:rPr>
          <w:rFonts w:eastAsia="Times New Roman" w:cstheme="minorHAnsi"/>
          <w:b/>
          <w:bCs/>
          <w:color w:val="222222"/>
          <w:u w:val="single"/>
          <w:bdr w:val="none" w:sz="0" w:space="0" w:color="auto" w:frame="1"/>
          <w:lang w:eastAsia="fr-FR"/>
        </w:rPr>
        <w:t>Les points forts du CHU Grenoble Alpes, Site Nord :</w:t>
      </w:r>
    </w:p>
    <w:p w:rsidR="00B30462" w:rsidRPr="00150D09" w:rsidRDefault="00B30462" w:rsidP="00150D09">
      <w:pPr>
        <w:spacing w:after="0" w:line="312" w:lineRule="atLeast"/>
        <w:jc w:val="both"/>
        <w:textAlignment w:val="baseline"/>
        <w:rPr>
          <w:rFonts w:eastAsia="Times New Roman" w:cstheme="minorHAnsi"/>
          <w:color w:val="222222"/>
          <w:lang w:eastAsia="fr-FR"/>
        </w:rPr>
      </w:pPr>
    </w:p>
    <w:p w:rsidR="00150D09" w:rsidRPr="00150D09" w:rsidRDefault="00150D09" w:rsidP="00150D09">
      <w:pPr>
        <w:spacing w:after="0" w:line="312" w:lineRule="atLeast"/>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t>Locaux neufs pensés par les urgentistes inaugurés en novembre 2021 :</w:t>
      </w:r>
    </w:p>
    <w:p w:rsidR="00150D09" w:rsidRPr="00150D09" w:rsidRDefault="00150D09" w:rsidP="00150D09">
      <w:pPr>
        <w:spacing w:after="0" w:line="312" w:lineRule="atLeast"/>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t>Un CHU à taille humaine</w:t>
      </w:r>
    </w:p>
    <w:p w:rsidR="00150D09" w:rsidRPr="00150D09" w:rsidRDefault="00150D09" w:rsidP="00150D09">
      <w:pPr>
        <w:numPr>
          <w:ilvl w:val="0"/>
          <w:numId w:val="2"/>
        </w:numPr>
        <w:spacing w:after="0" w:line="312" w:lineRule="atLeast"/>
        <w:ind w:left="360"/>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t>Des liens forts avec les spécialités et les centres d’expertise</w:t>
      </w:r>
    </w:p>
    <w:p w:rsidR="00150D09" w:rsidRPr="00150D09" w:rsidRDefault="00150D09" w:rsidP="00150D09">
      <w:pPr>
        <w:numPr>
          <w:ilvl w:val="0"/>
          <w:numId w:val="2"/>
        </w:numPr>
        <w:spacing w:after="0" w:line="312" w:lineRule="atLeast"/>
        <w:ind w:left="360"/>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t>Une activité Clinique et Universitaire (encadrement des étudiants, cours, études cliniques.)</w:t>
      </w:r>
    </w:p>
    <w:p w:rsidR="00150D09" w:rsidRPr="00150D09" w:rsidRDefault="00150D09" w:rsidP="00150D09">
      <w:pPr>
        <w:spacing w:after="0" w:line="312" w:lineRule="atLeast"/>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t>Activité au service d’accueil des urgences avec :</w:t>
      </w:r>
    </w:p>
    <w:p w:rsidR="00150D09" w:rsidRPr="00150D09" w:rsidRDefault="00150D09" w:rsidP="00150D09">
      <w:pPr>
        <w:numPr>
          <w:ilvl w:val="0"/>
          <w:numId w:val="3"/>
        </w:numPr>
        <w:spacing w:after="0" w:line="312" w:lineRule="atLeast"/>
        <w:ind w:left="360"/>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t>Un médecin d’accueil et d’orientation aux urgences 7 jours/7</w:t>
      </w:r>
    </w:p>
    <w:p w:rsidR="00150D09" w:rsidRPr="00150D09" w:rsidRDefault="00150D09" w:rsidP="00150D09">
      <w:pPr>
        <w:numPr>
          <w:ilvl w:val="0"/>
          <w:numId w:val="3"/>
        </w:numPr>
        <w:spacing w:after="0" w:line="312" w:lineRule="atLeast"/>
        <w:ind w:left="360"/>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t xml:space="preserve">Un secteur de surveillance </w:t>
      </w:r>
      <w:proofErr w:type="spellStart"/>
      <w:r w:rsidRPr="00150D09">
        <w:rPr>
          <w:rFonts w:eastAsia="Times New Roman" w:cstheme="minorHAnsi"/>
          <w:color w:val="222222"/>
          <w:bdr w:val="none" w:sz="0" w:space="0" w:color="auto" w:frame="1"/>
          <w:lang w:eastAsia="fr-FR"/>
        </w:rPr>
        <w:t>scopé</w:t>
      </w:r>
      <w:proofErr w:type="spellEnd"/>
      <w:r w:rsidRPr="00150D09">
        <w:rPr>
          <w:rFonts w:eastAsia="Times New Roman" w:cstheme="minorHAnsi"/>
          <w:color w:val="222222"/>
          <w:bdr w:val="none" w:sz="0" w:space="0" w:color="auto" w:frame="1"/>
          <w:lang w:eastAsia="fr-FR"/>
        </w:rPr>
        <w:t> d’une capacité de 12 lits + 2 postes de SAUV-DCA</w:t>
      </w:r>
    </w:p>
    <w:p w:rsidR="00150D09" w:rsidRPr="00150D09" w:rsidRDefault="00150D09" w:rsidP="00150D09">
      <w:pPr>
        <w:numPr>
          <w:ilvl w:val="0"/>
          <w:numId w:val="3"/>
        </w:numPr>
        <w:spacing w:after="0" w:line="312" w:lineRule="atLeast"/>
        <w:ind w:left="360"/>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t>Présence d’une UHCD</w:t>
      </w:r>
    </w:p>
    <w:p w:rsidR="00150D09" w:rsidRPr="00150D09" w:rsidRDefault="00150D09" w:rsidP="00150D09">
      <w:pPr>
        <w:numPr>
          <w:ilvl w:val="0"/>
          <w:numId w:val="3"/>
        </w:numPr>
        <w:spacing w:after="0" w:line="312" w:lineRule="atLeast"/>
        <w:ind w:left="360"/>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t>Présence de trois séniors en nuit profonde</w:t>
      </w:r>
    </w:p>
    <w:p w:rsidR="00150D09" w:rsidRPr="00150D09" w:rsidRDefault="00150D09" w:rsidP="00150D09">
      <w:pPr>
        <w:numPr>
          <w:ilvl w:val="0"/>
          <w:numId w:val="3"/>
        </w:numPr>
        <w:spacing w:after="0" w:line="312" w:lineRule="atLeast"/>
        <w:ind w:left="360"/>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t>Une filière de traumatologie individualisée au sein du Trauma Alpes Center (Trauma center de niveau I)</w:t>
      </w:r>
    </w:p>
    <w:p w:rsidR="00150D09" w:rsidRPr="00150D09" w:rsidRDefault="00150D09" w:rsidP="00150D09">
      <w:pPr>
        <w:spacing w:after="0" w:line="312" w:lineRule="atLeast"/>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t>Une activité SAMU composée de :</w:t>
      </w:r>
    </w:p>
    <w:p w:rsidR="00150D09" w:rsidRPr="00150D09" w:rsidRDefault="00150D09" w:rsidP="00150D09">
      <w:pPr>
        <w:numPr>
          <w:ilvl w:val="0"/>
          <w:numId w:val="4"/>
        </w:numPr>
        <w:spacing w:after="0" w:line="312" w:lineRule="atLeast"/>
        <w:ind w:left="360"/>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t>2 lignes de SMUR terrestre H24</w:t>
      </w:r>
    </w:p>
    <w:p w:rsidR="00150D09" w:rsidRPr="00150D09" w:rsidRDefault="00150D09" w:rsidP="00150D09">
      <w:pPr>
        <w:numPr>
          <w:ilvl w:val="0"/>
          <w:numId w:val="4"/>
        </w:numPr>
        <w:spacing w:after="0" w:line="312" w:lineRule="atLeast"/>
        <w:ind w:left="360"/>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t>1 ligne SMUR héliportée (sanitaire et montagne)</w:t>
      </w:r>
    </w:p>
    <w:p w:rsidR="00150D09" w:rsidRPr="00150D09" w:rsidRDefault="00150D09" w:rsidP="00150D09">
      <w:pPr>
        <w:numPr>
          <w:ilvl w:val="0"/>
          <w:numId w:val="4"/>
        </w:numPr>
        <w:spacing w:after="0" w:line="312" w:lineRule="atLeast"/>
        <w:ind w:left="360"/>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t>1 ligne SMUR héliportée spécialisée dans le secours en montagne</w:t>
      </w:r>
    </w:p>
    <w:p w:rsidR="00150D09" w:rsidRPr="00150D09" w:rsidRDefault="00150D09" w:rsidP="00150D09">
      <w:pPr>
        <w:numPr>
          <w:ilvl w:val="0"/>
          <w:numId w:val="4"/>
        </w:numPr>
        <w:spacing w:after="0" w:line="312" w:lineRule="atLeast"/>
        <w:ind w:left="360"/>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t>1 ligne de régulation d’aide médicale urgente H24 (en plus des lignes de régulation de PDS)</w:t>
      </w:r>
    </w:p>
    <w:p w:rsidR="00150D09" w:rsidRPr="00150D09" w:rsidRDefault="00150D09" w:rsidP="00150D09">
      <w:pPr>
        <w:spacing w:after="0" w:line="312" w:lineRule="atLeast"/>
        <w:ind w:left="360"/>
        <w:jc w:val="both"/>
        <w:textAlignment w:val="baseline"/>
        <w:rPr>
          <w:rFonts w:eastAsia="Times New Roman" w:cstheme="minorHAnsi"/>
          <w:color w:val="222222"/>
          <w:lang w:eastAsia="fr-FR"/>
        </w:rPr>
      </w:pPr>
    </w:p>
    <w:p w:rsidR="00150D09" w:rsidRDefault="00150D09" w:rsidP="00150D09">
      <w:pPr>
        <w:spacing w:after="0" w:line="312" w:lineRule="atLeast"/>
        <w:jc w:val="both"/>
        <w:textAlignment w:val="baseline"/>
        <w:rPr>
          <w:rFonts w:eastAsia="Times New Roman" w:cstheme="minorHAnsi"/>
          <w:b/>
          <w:bCs/>
          <w:color w:val="222222"/>
          <w:u w:val="single"/>
          <w:bdr w:val="none" w:sz="0" w:space="0" w:color="auto" w:frame="1"/>
          <w:lang w:eastAsia="fr-FR"/>
        </w:rPr>
      </w:pPr>
      <w:r w:rsidRPr="00150D09">
        <w:rPr>
          <w:rFonts w:eastAsia="Times New Roman" w:cstheme="minorHAnsi"/>
          <w:b/>
          <w:bCs/>
          <w:color w:val="222222"/>
          <w:u w:val="single"/>
          <w:bdr w:val="none" w:sz="0" w:space="0" w:color="auto" w:frame="1"/>
          <w:lang w:eastAsia="fr-FR"/>
        </w:rPr>
        <w:t>Les points forts du CHU Grenoble Alpes, Site de Voiron :</w:t>
      </w:r>
    </w:p>
    <w:p w:rsidR="00B30462" w:rsidRPr="00150D09" w:rsidRDefault="00B30462" w:rsidP="00150D09">
      <w:pPr>
        <w:spacing w:after="0" w:line="312" w:lineRule="atLeast"/>
        <w:jc w:val="both"/>
        <w:textAlignment w:val="baseline"/>
        <w:rPr>
          <w:rFonts w:eastAsia="Times New Roman" w:cstheme="minorHAnsi"/>
          <w:color w:val="222222"/>
          <w:lang w:eastAsia="fr-FR"/>
        </w:rPr>
      </w:pPr>
    </w:p>
    <w:p w:rsidR="00150D09" w:rsidRPr="00150D09" w:rsidRDefault="00150D09" w:rsidP="00150D09">
      <w:pPr>
        <w:spacing w:after="0" w:line="312" w:lineRule="atLeast"/>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t>Voiron est situé à 30 min de Grenoble, dans un cadre semi rural. L'établissement offre une haute qualité de vie au travail par le respect du temps de travail dans un cadre proche de son personnel.</w:t>
      </w:r>
    </w:p>
    <w:p w:rsidR="00150D09" w:rsidRPr="00150D09" w:rsidRDefault="00150D09" w:rsidP="00150D09">
      <w:pPr>
        <w:spacing w:after="0" w:line="312" w:lineRule="atLeast"/>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t>Des locaux neufs inaugurés en septembre 2021 :</w:t>
      </w:r>
    </w:p>
    <w:p w:rsidR="00150D09" w:rsidRPr="00150D09" w:rsidRDefault="00150D09" w:rsidP="00150D09">
      <w:pPr>
        <w:numPr>
          <w:ilvl w:val="0"/>
          <w:numId w:val="5"/>
        </w:numPr>
        <w:spacing w:after="0" w:line="312" w:lineRule="atLeast"/>
        <w:ind w:left="360"/>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t>Un CH à taille humaine mais proche du plateau technique du CHUGA - Grenoble</w:t>
      </w:r>
    </w:p>
    <w:p w:rsidR="00150D09" w:rsidRPr="00150D09" w:rsidRDefault="00150D09" w:rsidP="00150D09">
      <w:pPr>
        <w:numPr>
          <w:ilvl w:val="0"/>
          <w:numId w:val="5"/>
        </w:numPr>
        <w:spacing w:after="0" w:line="312" w:lineRule="atLeast"/>
        <w:ind w:left="360"/>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t>Nouveau plateau technique de qualité</w:t>
      </w:r>
    </w:p>
    <w:p w:rsidR="00150D09" w:rsidRPr="00150D09" w:rsidRDefault="00150D09" w:rsidP="00150D09">
      <w:pPr>
        <w:numPr>
          <w:ilvl w:val="0"/>
          <w:numId w:val="5"/>
        </w:numPr>
        <w:spacing w:after="0" w:line="312" w:lineRule="atLeast"/>
        <w:ind w:left="360"/>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t>1 salle déchoquage avec 2 postes</w:t>
      </w:r>
    </w:p>
    <w:p w:rsidR="00150D09" w:rsidRPr="00150D09" w:rsidRDefault="00150D09" w:rsidP="00150D09">
      <w:pPr>
        <w:numPr>
          <w:ilvl w:val="0"/>
          <w:numId w:val="5"/>
        </w:numPr>
        <w:spacing w:after="0" w:line="312" w:lineRule="atLeast"/>
        <w:ind w:left="360"/>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t>4 box traumatologie et 5 box médecine</w:t>
      </w:r>
    </w:p>
    <w:p w:rsidR="00150D09" w:rsidRPr="00150D09" w:rsidRDefault="00150D09" w:rsidP="00150D09">
      <w:pPr>
        <w:numPr>
          <w:ilvl w:val="0"/>
          <w:numId w:val="5"/>
        </w:numPr>
        <w:spacing w:after="0" w:line="312" w:lineRule="atLeast"/>
        <w:ind w:left="360"/>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t>Une organisation en circuit court</w:t>
      </w:r>
    </w:p>
    <w:p w:rsidR="00150D09" w:rsidRPr="00150D09" w:rsidRDefault="00150D09" w:rsidP="00150D09">
      <w:pPr>
        <w:spacing w:after="0" w:line="312" w:lineRule="atLeast"/>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t>         Activité au service d’accueil des urgences avec :</w:t>
      </w:r>
    </w:p>
    <w:p w:rsidR="00150D09" w:rsidRPr="00150D09" w:rsidRDefault="00150D09" w:rsidP="00150D09">
      <w:pPr>
        <w:numPr>
          <w:ilvl w:val="0"/>
          <w:numId w:val="6"/>
        </w:numPr>
        <w:spacing w:after="0" w:line="312" w:lineRule="atLeast"/>
        <w:ind w:left="360"/>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t>Une garde médicale libérale présente dans les locaux de l’hôpital</w:t>
      </w:r>
    </w:p>
    <w:p w:rsidR="00150D09" w:rsidRPr="00150D09" w:rsidRDefault="00150D09" w:rsidP="00150D09">
      <w:pPr>
        <w:numPr>
          <w:ilvl w:val="0"/>
          <w:numId w:val="6"/>
        </w:numPr>
        <w:spacing w:after="0" w:line="312" w:lineRule="atLeast"/>
        <w:ind w:left="360"/>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lastRenderedPageBreak/>
        <w:t>Une filière de traumatologie individualisée</w:t>
      </w:r>
    </w:p>
    <w:p w:rsidR="00150D09" w:rsidRPr="00B30462" w:rsidRDefault="00150D09" w:rsidP="00150D09">
      <w:pPr>
        <w:numPr>
          <w:ilvl w:val="0"/>
          <w:numId w:val="6"/>
        </w:numPr>
        <w:spacing w:after="0" w:line="312" w:lineRule="atLeast"/>
        <w:ind w:left="360"/>
        <w:jc w:val="both"/>
        <w:textAlignment w:val="baseline"/>
        <w:rPr>
          <w:rFonts w:eastAsia="Times New Roman" w:cstheme="minorHAnsi"/>
          <w:color w:val="222222"/>
          <w:lang w:eastAsia="fr-FR"/>
        </w:rPr>
      </w:pPr>
      <w:r w:rsidRPr="00150D09">
        <w:rPr>
          <w:rFonts w:eastAsia="Times New Roman" w:cstheme="minorHAnsi"/>
          <w:color w:val="222222"/>
          <w:bdr w:val="none" w:sz="0" w:space="0" w:color="auto" w:frame="1"/>
          <w:lang w:eastAsia="fr-FR"/>
        </w:rPr>
        <w:t>Une Unité d’Hospitalisation de Courte Durée de 12 lits</w:t>
      </w:r>
    </w:p>
    <w:p w:rsidR="00B30462" w:rsidRPr="00150D09" w:rsidRDefault="00B30462" w:rsidP="00B30462">
      <w:pPr>
        <w:spacing w:after="0" w:line="312" w:lineRule="atLeast"/>
        <w:ind w:left="360"/>
        <w:jc w:val="both"/>
        <w:textAlignment w:val="baseline"/>
        <w:rPr>
          <w:rFonts w:eastAsia="Times New Roman" w:cstheme="minorHAnsi"/>
          <w:color w:val="222222"/>
          <w:lang w:eastAsia="fr-FR"/>
        </w:rPr>
      </w:pPr>
    </w:p>
    <w:p w:rsidR="00150D09" w:rsidRPr="00150D09" w:rsidRDefault="00150D09" w:rsidP="00150D09">
      <w:pPr>
        <w:spacing w:after="120" w:line="312" w:lineRule="atLeast"/>
        <w:jc w:val="both"/>
        <w:textAlignment w:val="baseline"/>
        <w:rPr>
          <w:rFonts w:eastAsia="Times New Roman" w:cstheme="minorHAnsi"/>
          <w:color w:val="222222"/>
          <w:lang w:eastAsia="fr-FR"/>
        </w:rPr>
      </w:pPr>
      <w:r w:rsidRPr="00150D09">
        <w:rPr>
          <w:rFonts w:eastAsia="Times New Roman" w:cstheme="minorHAnsi"/>
          <w:b/>
          <w:bCs/>
          <w:caps/>
          <w:color w:val="222222"/>
          <w:lang w:eastAsia="fr-FR"/>
        </w:rPr>
        <w:t>LE POSTE</w:t>
      </w:r>
    </w:p>
    <w:p w:rsidR="00150D09" w:rsidRPr="00150D09" w:rsidRDefault="00150D09" w:rsidP="00150D09">
      <w:pPr>
        <w:spacing w:after="0" w:line="312" w:lineRule="atLeast"/>
        <w:jc w:val="both"/>
        <w:textAlignment w:val="baseline"/>
        <w:rPr>
          <w:rFonts w:eastAsia="Times New Roman" w:cstheme="minorHAnsi"/>
          <w:color w:val="222222"/>
          <w:lang w:eastAsia="fr-FR"/>
        </w:rPr>
      </w:pPr>
      <w:r w:rsidRPr="00150D09">
        <w:rPr>
          <w:rFonts w:eastAsia="Times New Roman" w:cstheme="minorHAnsi"/>
          <w:b/>
          <w:bCs/>
          <w:color w:val="222222"/>
          <w:bdr w:val="none" w:sz="0" w:space="0" w:color="auto" w:frame="1"/>
          <w:lang w:eastAsia="fr-FR"/>
        </w:rPr>
        <w:t>L'offre est à pourvoir pour le CHU de Grenoble et/ou de Voiron.</w:t>
      </w:r>
    </w:p>
    <w:p w:rsidR="00150D09" w:rsidRPr="00150D09" w:rsidRDefault="00150D09" w:rsidP="00150D09">
      <w:pPr>
        <w:spacing w:after="120" w:line="312" w:lineRule="atLeast"/>
        <w:jc w:val="both"/>
        <w:textAlignment w:val="baseline"/>
        <w:rPr>
          <w:rFonts w:eastAsia="Times New Roman" w:cstheme="minorHAnsi"/>
          <w:color w:val="222222"/>
          <w:lang w:eastAsia="fr-FR"/>
        </w:rPr>
      </w:pPr>
      <w:r w:rsidRPr="00150D09">
        <w:rPr>
          <w:rFonts w:eastAsia="Times New Roman" w:cstheme="minorHAnsi"/>
          <w:color w:val="222222"/>
          <w:lang w:eastAsia="fr-FR"/>
        </w:rPr>
        <w:t>Nous avons besoin de renforcer une équipe médicale qui pratique le SMUR, les urgences et au sein de l'UHCD avec des postes à pourvoir à temps complet ou partiel, y compris en poste partagé entre les Sites de Grenoble et de Voiron.</w:t>
      </w:r>
    </w:p>
    <w:p w:rsidR="00150D09" w:rsidRPr="00150D09" w:rsidRDefault="00150D09" w:rsidP="00150D09">
      <w:pPr>
        <w:spacing w:after="120" w:line="312" w:lineRule="atLeast"/>
        <w:jc w:val="both"/>
        <w:textAlignment w:val="baseline"/>
        <w:rPr>
          <w:rFonts w:eastAsia="Times New Roman" w:cstheme="minorHAnsi"/>
          <w:color w:val="222222"/>
          <w:lang w:eastAsia="fr-FR"/>
        </w:rPr>
      </w:pPr>
      <w:r w:rsidRPr="00150D09">
        <w:rPr>
          <w:rFonts w:eastAsia="Times New Roman" w:cstheme="minorHAnsi"/>
          <w:color w:val="222222"/>
          <w:lang w:eastAsia="fr-FR"/>
        </w:rPr>
        <w:t>-          Statut de Praticien Contractuel : Ce statut peut donner droit à la prime d'engagement territorial (PST) si vous exercez sur les deux sites ainsi qu</w:t>
      </w:r>
      <w:r>
        <w:rPr>
          <w:rFonts w:eastAsia="Times New Roman" w:cstheme="minorHAnsi"/>
          <w:color w:val="222222"/>
          <w:lang w:eastAsia="fr-FR"/>
        </w:rPr>
        <w:t>’</w:t>
      </w:r>
      <w:r w:rsidRPr="00150D09">
        <w:rPr>
          <w:rFonts w:eastAsia="Times New Roman" w:cstheme="minorHAnsi"/>
          <w:color w:val="222222"/>
          <w:lang w:eastAsia="fr-FR"/>
        </w:rPr>
        <w:t>à la prime d'engagement de carrière hospitalière (PECH)</w:t>
      </w:r>
    </w:p>
    <w:p w:rsidR="00150D09" w:rsidRPr="00150D09" w:rsidRDefault="00150D09" w:rsidP="00150D09">
      <w:pPr>
        <w:spacing w:after="120" w:line="312" w:lineRule="atLeast"/>
        <w:jc w:val="both"/>
        <w:textAlignment w:val="baseline"/>
        <w:rPr>
          <w:rFonts w:eastAsia="Times New Roman" w:cstheme="minorHAnsi"/>
          <w:color w:val="222222"/>
          <w:lang w:eastAsia="fr-FR"/>
        </w:rPr>
      </w:pPr>
      <w:r w:rsidRPr="00150D09">
        <w:rPr>
          <w:rFonts w:eastAsia="Times New Roman" w:cstheme="minorHAnsi"/>
          <w:color w:val="222222"/>
          <w:lang w:eastAsia="fr-FR"/>
        </w:rPr>
        <w:t>-          Statut d'Assistant Spécialiste : Ce statut donne droit à la prime IESPE (1010 euros bruts) ainsi qu'à la prime d'engagement territorial si vous exercez sur les deux sites.</w:t>
      </w:r>
    </w:p>
    <w:p w:rsidR="00150D09" w:rsidRPr="00150D09" w:rsidRDefault="00150D09" w:rsidP="00150D09">
      <w:pPr>
        <w:spacing w:after="120" w:line="312" w:lineRule="atLeast"/>
        <w:jc w:val="both"/>
        <w:textAlignment w:val="baseline"/>
        <w:rPr>
          <w:rFonts w:eastAsia="Times New Roman" w:cstheme="minorHAnsi"/>
          <w:color w:val="222222"/>
          <w:lang w:eastAsia="fr-FR"/>
        </w:rPr>
      </w:pPr>
      <w:r w:rsidRPr="00150D09">
        <w:rPr>
          <w:rFonts w:eastAsia="Times New Roman" w:cstheme="minorHAnsi"/>
          <w:color w:val="222222"/>
          <w:lang w:eastAsia="fr-FR"/>
        </w:rPr>
        <w:t>Le temps de travail est de 39 heures cliniques + 9 heures hors cliniques hebdomadaires (rémunération du TTA réalisé sur la base du volontariat).</w:t>
      </w:r>
    </w:p>
    <w:p w:rsidR="00150D09" w:rsidRPr="00150D09" w:rsidRDefault="00150D09" w:rsidP="00150D09">
      <w:pPr>
        <w:spacing w:after="120" w:line="312" w:lineRule="atLeast"/>
        <w:jc w:val="both"/>
        <w:textAlignment w:val="baseline"/>
        <w:rPr>
          <w:rFonts w:eastAsia="Times New Roman" w:cstheme="minorHAnsi"/>
          <w:color w:val="222222"/>
          <w:lang w:eastAsia="fr-FR"/>
        </w:rPr>
      </w:pPr>
      <w:r w:rsidRPr="00150D09">
        <w:rPr>
          <w:rFonts w:eastAsia="Times New Roman" w:cstheme="minorHAnsi"/>
          <w:color w:val="222222"/>
          <w:lang w:eastAsia="fr-FR"/>
        </w:rPr>
        <w:t>La rémunération dépendra du profil et de l'expérience du candidat.</w:t>
      </w:r>
    </w:p>
    <w:p w:rsidR="00150D09" w:rsidRPr="00150D09" w:rsidRDefault="00150D09" w:rsidP="00150D09">
      <w:pPr>
        <w:spacing w:after="120" w:line="312" w:lineRule="atLeast"/>
        <w:jc w:val="both"/>
        <w:textAlignment w:val="baseline"/>
        <w:rPr>
          <w:rFonts w:eastAsia="Times New Roman" w:cstheme="minorHAnsi"/>
          <w:color w:val="222222"/>
          <w:lang w:eastAsia="fr-FR"/>
        </w:rPr>
      </w:pPr>
      <w:r w:rsidRPr="00150D09">
        <w:rPr>
          <w:rFonts w:eastAsia="Times New Roman" w:cstheme="minorHAnsi"/>
          <w:color w:val="222222"/>
          <w:lang w:eastAsia="fr-FR"/>
        </w:rPr>
        <w:t>Les postes d’urgentistes sont en temps partagé 50/50 : Urgence / SAMU-SMUR-Smur héliporté</w:t>
      </w:r>
    </w:p>
    <w:p w:rsidR="00150D09" w:rsidRPr="00150D09" w:rsidRDefault="00150D09" w:rsidP="00150D09">
      <w:pPr>
        <w:spacing w:after="120" w:line="312" w:lineRule="atLeast"/>
        <w:jc w:val="both"/>
        <w:textAlignment w:val="baseline"/>
        <w:rPr>
          <w:rFonts w:eastAsia="Times New Roman" w:cstheme="minorHAnsi"/>
          <w:color w:val="222222"/>
          <w:lang w:eastAsia="fr-FR"/>
        </w:rPr>
      </w:pPr>
      <w:r w:rsidRPr="00150D09">
        <w:rPr>
          <w:rFonts w:eastAsia="Times New Roman" w:cstheme="minorHAnsi"/>
          <w:color w:val="222222"/>
          <w:lang w:eastAsia="fr-FR"/>
        </w:rPr>
        <w:t>Possibilité de postes en temps partagé avec la médecine interne polyvalente (UPU) ou d’autres spécialités (USIC, Neurovasculaire ...)</w:t>
      </w:r>
    </w:p>
    <w:p w:rsidR="00150D09" w:rsidRPr="00150D09" w:rsidRDefault="00150D09" w:rsidP="00150D09">
      <w:pPr>
        <w:spacing w:after="120" w:line="312" w:lineRule="atLeast"/>
        <w:jc w:val="both"/>
        <w:textAlignment w:val="baseline"/>
        <w:rPr>
          <w:rFonts w:eastAsia="Times New Roman" w:cstheme="minorHAnsi"/>
          <w:color w:val="222222"/>
          <w:lang w:eastAsia="fr-FR"/>
        </w:rPr>
      </w:pPr>
      <w:r w:rsidRPr="00150D09">
        <w:rPr>
          <w:rFonts w:eastAsia="Times New Roman" w:cstheme="minorHAnsi"/>
          <w:color w:val="222222"/>
          <w:lang w:eastAsia="fr-FR"/>
        </w:rPr>
        <w:t>Pour plus de renseignement sur cette offre d’emploi, vous pouvez nous contacter à ces adresses :</w:t>
      </w:r>
    </w:p>
    <w:p w:rsidR="00150D09" w:rsidRPr="00150D09" w:rsidRDefault="00150D09" w:rsidP="00150D09">
      <w:pPr>
        <w:spacing w:after="0" w:line="312" w:lineRule="atLeast"/>
        <w:jc w:val="both"/>
        <w:textAlignment w:val="baseline"/>
        <w:rPr>
          <w:rFonts w:eastAsia="Times New Roman" w:cstheme="minorHAnsi"/>
          <w:color w:val="222222"/>
          <w:lang w:eastAsia="fr-FR"/>
        </w:rPr>
      </w:pPr>
      <w:r w:rsidRPr="00150D09">
        <w:rPr>
          <w:rFonts w:eastAsia="Times New Roman" w:cstheme="minorHAnsi"/>
          <w:color w:val="222222"/>
          <w:lang w:eastAsia="fr-FR"/>
        </w:rPr>
        <w:t>La direction des affaires médicales </w:t>
      </w:r>
      <w:hyperlink r:id="rId6" w:history="1">
        <w:r w:rsidRPr="00150D09">
          <w:rPr>
            <w:rFonts w:eastAsia="Times New Roman" w:cstheme="minorHAnsi"/>
            <w:color w:val="0000FF"/>
            <w:u w:val="single"/>
            <w:bdr w:val="none" w:sz="0" w:space="0" w:color="auto" w:frame="1"/>
            <w:lang w:eastAsia="fr-FR"/>
          </w:rPr>
          <w:t>diraffmed@chu-grenoble.fr</w:t>
        </w:r>
      </w:hyperlink>
    </w:p>
    <w:p w:rsidR="00150D09" w:rsidRPr="00150D09" w:rsidRDefault="00150D09" w:rsidP="00150D09">
      <w:pPr>
        <w:spacing w:after="0" w:line="312" w:lineRule="atLeast"/>
        <w:jc w:val="both"/>
        <w:textAlignment w:val="baseline"/>
        <w:rPr>
          <w:rFonts w:eastAsia="Times New Roman" w:cstheme="minorHAnsi"/>
          <w:color w:val="222222"/>
          <w:lang w:eastAsia="fr-FR"/>
        </w:rPr>
      </w:pPr>
      <w:r w:rsidRPr="00150D09">
        <w:rPr>
          <w:rFonts w:eastAsia="Times New Roman" w:cstheme="minorHAnsi"/>
          <w:color w:val="222222"/>
          <w:lang w:eastAsia="fr-FR"/>
        </w:rPr>
        <w:t>Pr Guillaume DEBATY  </w:t>
      </w:r>
      <w:hyperlink r:id="rId7" w:history="1">
        <w:r w:rsidRPr="00150D09">
          <w:rPr>
            <w:rFonts w:eastAsia="Times New Roman" w:cstheme="minorHAnsi"/>
            <w:color w:val="0000FF"/>
            <w:u w:val="single"/>
            <w:bdr w:val="none" w:sz="0" w:space="0" w:color="auto" w:frame="1"/>
            <w:lang w:eastAsia="fr-FR"/>
          </w:rPr>
          <w:t>gdebaty@chu-grenoble.fr </w:t>
        </w:r>
      </w:hyperlink>
    </w:p>
    <w:p w:rsidR="00150D09" w:rsidRPr="00150D09" w:rsidRDefault="00150D09" w:rsidP="00150D09">
      <w:pPr>
        <w:spacing w:line="312" w:lineRule="atLeast"/>
        <w:jc w:val="both"/>
        <w:textAlignment w:val="baseline"/>
        <w:rPr>
          <w:rFonts w:eastAsia="Times New Roman" w:cstheme="minorHAnsi"/>
          <w:color w:val="222222"/>
          <w:lang w:eastAsia="fr-FR"/>
        </w:rPr>
      </w:pPr>
      <w:r w:rsidRPr="00150D09">
        <w:rPr>
          <w:rFonts w:eastAsia="Times New Roman" w:cstheme="minorHAnsi"/>
          <w:color w:val="222222"/>
          <w:lang w:eastAsia="fr-FR"/>
        </w:rPr>
        <w:t>Dr François PINCHART </w:t>
      </w:r>
      <w:hyperlink r:id="rId8" w:history="1">
        <w:r w:rsidRPr="00150D09">
          <w:rPr>
            <w:rFonts w:eastAsia="Times New Roman" w:cstheme="minorHAnsi"/>
            <w:color w:val="0000FF"/>
            <w:u w:val="single"/>
            <w:bdr w:val="none" w:sz="0" w:space="0" w:color="auto" w:frame="1"/>
            <w:lang w:eastAsia="fr-FR"/>
          </w:rPr>
          <w:t>f</w:t>
        </w:r>
      </w:hyperlink>
      <w:hyperlink r:id="rId9" w:history="1">
        <w:r w:rsidRPr="00150D09">
          <w:rPr>
            <w:rFonts w:eastAsia="Times New Roman" w:cstheme="minorHAnsi"/>
            <w:color w:val="0000FF"/>
            <w:u w:val="single"/>
            <w:bdr w:val="none" w:sz="0" w:space="0" w:color="auto" w:frame="1"/>
            <w:lang w:eastAsia="fr-FR"/>
          </w:rPr>
          <w:t>pinchart@chu-grenoble.fr</w:t>
        </w:r>
      </w:hyperlink>
    </w:p>
    <w:p w:rsidR="00150D09" w:rsidRPr="00150D09" w:rsidRDefault="00150D09" w:rsidP="00150D09">
      <w:pPr>
        <w:spacing w:line="312" w:lineRule="atLeast"/>
        <w:jc w:val="both"/>
        <w:textAlignment w:val="baseline"/>
        <w:rPr>
          <w:rFonts w:eastAsia="Times New Roman" w:cstheme="minorHAnsi"/>
          <w:color w:val="222222"/>
          <w:lang w:eastAsia="fr-FR"/>
        </w:rPr>
      </w:pPr>
    </w:p>
    <w:p w:rsidR="00150D09" w:rsidRPr="00150D09" w:rsidRDefault="00150D09" w:rsidP="00150D09">
      <w:pPr>
        <w:pStyle w:val="Titre2"/>
        <w:shd w:val="clear" w:color="auto" w:fill="FFFFFF"/>
        <w:spacing w:before="0" w:beforeAutospacing="0" w:after="240" w:afterAutospacing="0"/>
        <w:jc w:val="both"/>
        <w:textAlignment w:val="baseline"/>
        <w:rPr>
          <w:rFonts w:asciiTheme="minorHAnsi" w:hAnsiTheme="minorHAnsi" w:cstheme="minorHAnsi"/>
          <w:caps/>
          <w:sz w:val="22"/>
          <w:szCs w:val="22"/>
        </w:rPr>
      </w:pPr>
      <w:r w:rsidRPr="00150D09">
        <w:rPr>
          <w:rFonts w:asciiTheme="minorHAnsi" w:hAnsiTheme="minorHAnsi" w:cstheme="minorHAnsi"/>
          <w:caps/>
          <w:sz w:val="22"/>
          <w:szCs w:val="22"/>
        </w:rPr>
        <w:t>PROFIL RECHERCHÉ</w:t>
      </w:r>
    </w:p>
    <w:p w:rsidR="00150D09" w:rsidRDefault="00150D09" w:rsidP="00150D09">
      <w:pPr>
        <w:pStyle w:val="NormalWeb"/>
        <w:shd w:val="clear" w:color="auto" w:fill="FFFFFF"/>
        <w:spacing w:before="0" w:beforeAutospacing="0" w:after="120" w:afterAutospacing="0" w:line="312" w:lineRule="atLeast"/>
        <w:jc w:val="both"/>
        <w:textAlignment w:val="baseline"/>
        <w:rPr>
          <w:rFonts w:asciiTheme="minorHAnsi" w:hAnsiTheme="minorHAnsi" w:cstheme="minorHAnsi"/>
          <w:color w:val="292B2C"/>
          <w:sz w:val="22"/>
          <w:szCs w:val="22"/>
        </w:rPr>
      </w:pPr>
      <w:r w:rsidRPr="00150D09">
        <w:rPr>
          <w:rFonts w:asciiTheme="minorHAnsi" w:hAnsiTheme="minorHAnsi" w:cstheme="minorHAnsi"/>
          <w:color w:val="292B2C"/>
          <w:sz w:val="22"/>
          <w:szCs w:val="22"/>
        </w:rPr>
        <w:t xml:space="preserve">Cursus de médecine générale, médecine interne </w:t>
      </w:r>
      <w:r>
        <w:rPr>
          <w:rFonts w:asciiTheme="minorHAnsi" w:hAnsiTheme="minorHAnsi" w:cstheme="minorHAnsi"/>
          <w:color w:val="292B2C"/>
          <w:sz w:val="22"/>
          <w:szCs w:val="22"/>
        </w:rPr>
        <w:t>polyvalente, médecine d'urgence.</w:t>
      </w:r>
    </w:p>
    <w:p w:rsidR="00150D09" w:rsidRPr="00150D09" w:rsidRDefault="00150D09" w:rsidP="00150D09">
      <w:pPr>
        <w:pStyle w:val="NormalWeb"/>
        <w:shd w:val="clear" w:color="auto" w:fill="FFFFFF"/>
        <w:spacing w:before="0" w:beforeAutospacing="0" w:after="120" w:afterAutospacing="0" w:line="312" w:lineRule="atLeast"/>
        <w:jc w:val="both"/>
        <w:textAlignment w:val="baseline"/>
        <w:rPr>
          <w:rFonts w:asciiTheme="minorHAnsi" w:hAnsiTheme="minorHAnsi" w:cstheme="minorHAnsi"/>
          <w:color w:val="292B2C"/>
          <w:sz w:val="22"/>
          <w:szCs w:val="22"/>
        </w:rPr>
      </w:pPr>
    </w:p>
    <w:p w:rsidR="00150D09" w:rsidRPr="00150D09" w:rsidRDefault="00150D09" w:rsidP="00150D09">
      <w:pPr>
        <w:shd w:val="clear" w:color="auto" w:fill="FFFFFF"/>
        <w:spacing w:after="240" w:line="240" w:lineRule="auto"/>
        <w:jc w:val="both"/>
        <w:textAlignment w:val="baseline"/>
        <w:outlineLvl w:val="1"/>
        <w:rPr>
          <w:rFonts w:eastAsia="Times New Roman" w:cstheme="minorHAnsi"/>
          <w:b/>
          <w:bCs/>
          <w:caps/>
          <w:lang w:eastAsia="fr-FR"/>
        </w:rPr>
      </w:pPr>
      <w:r w:rsidRPr="00150D09">
        <w:rPr>
          <w:rFonts w:eastAsia="Times New Roman" w:cstheme="minorHAnsi"/>
          <w:b/>
          <w:bCs/>
          <w:caps/>
          <w:lang w:eastAsia="fr-FR"/>
        </w:rPr>
        <w:t>ELÉMENTS NÉCESSAIRES POUR POSTULER</w:t>
      </w:r>
    </w:p>
    <w:p w:rsidR="00150D09" w:rsidRPr="00150D09" w:rsidRDefault="00150D09" w:rsidP="00150D09">
      <w:pPr>
        <w:shd w:val="clear" w:color="auto" w:fill="FFFFFF"/>
        <w:spacing w:after="0" w:line="312" w:lineRule="atLeast"/>
        <w:jc w:val="both"/>
        <w:textAlignment w:val="baseline"/>
        <w:rPr>
          <w:rFonts w:eastAsia="Times New Roman" w:cstheme="minorHAnsi"/>
          <w:color w:val="292B2C"/>
          <w:lang w:eastAsia="fr-FR"/>
        </w:rPr>
      </w:pPr>
      <w:r w:rsidRPr="00150D09">
        <w:rPr>
          <w:rFonts w:eastAsia="Times New Roman" w:cstheme="minorHAnsi"/>
          <w:color w:val="292B2C"/>
          <w:lang w:eastAsia="fr-FR"/>
        </w:rPr>
        <w:t>Pour valider votre candidature, nous vous demandons de fournir les éléments suivants, vous devrez télécharger les pièces demandées directement lors de votre inscription.</w:t>
      </w:r>
    </w:p>
    <w:p w:rsidR="00150D09" w:rsidRPr="00150D09" w:rsidRDefault="00150D09" w:rsidP="00150D09">
      <w:pPr>
        <w:shd w:val="clear" w:color="auto" w:fill="FFFFFF"/>
        <w:spacing w:after="0" w:line="312" w:lineRule="atLeast"/>
        <w:jc w:val="both"/>
        <w:textAlignment w:val="baseline"/>
        <w:rPr>
          <w:rFonts w:eastAsia="Times New Roman" w:cstheme="minorHAnsi"/>
          <w:color w:val="292B2C"/>
          <w:lang w:eastAsia="fr-FR"/>
        </w:rPr>
      </w:pPr>
      <w:r w:rsidRPr="00150D09">
        <w:rPr>
          <w:rFonts w:eastAsia="Times New Roman" w:cstheme="minorHAnsi"/>
          <w:b/>
          <w:bCs/>
          <w:color w:val="292B2C"/>
          <w:bdr w:val="none" w:sz="0" w:space="0" w:color="auto" w:frame="1"/>
          <w:lang w:eastAsia="fr-FR"/>
        </w:rPr>
        <w:t>Toute candidature incomplète ne sera pas traitée par nos services.</w:t>
      </w:r>
    </w:p>
    <w:p w:rsidR="00150D09" w:rsidRDefault="00150D09" w:rsidP="00150D09">
      <w:pPr>
        <w:shd w:val="clear" w:color="auto" w:fill="FFFFFF"/>
        <w:spacing w:after="0" w:line="312" w:lineRule="atLeast"/>
        <w:jc w:val="both"/>
        <w:textAlignment w:val="baseline"/>
        <w:rPr>
          <w:rFonts w:eastAsia="Times New Roman" w:cstheme="minorHAnsi"/>
          <w:b/>
          <w:bCs/>
          <w:color w:val="292B2C"/>
          <w:bdr w:val="none" w:sz="0" w:space="0" w:color="auto" w:frame="1"/>
          <w:lang w:eastAsia="fr-FR"/>
        </w:rPr>
      </w:pPr>
    </w:p>
    <w:p w:rsidR="00150D09" w:rsidRPr="00150D09" w:rsidRDefault="00150D09" w:rsidP="00150D09">
      <w:pPr>
        <w:shd w:val="clear" w:color="auto" w:fill="FFFFFF"/>
        <w:spacing w:after="0" w:line="312" w:lineRule="atLeast"/>
        <w:jc w:val="both"/>
        <w:textAlignment w:val="baseline"/>
        <w:rPr>
          <w:rFonts w:eastAsia="Times New Roman" w:cstheme="minorHAnsi"/>
          <w:color w:val="292B2C"/>
          <w:lang w:eastAsia="fr-FR"/>
        </w:rPr>
      </w:pPr>
      <w:r w:rsidRPr="00150D09">
        <w:rPr>
          <w:rFonts w:eastAsia="Times New Roman" w:cstheme="minorHAnsi"/>
          <w:b/>
          <w:bCs/>
          <w:color w:val="292B2C"/>
          <w:bdr w:val="none" w:sz="0" w:space="0" w:color="auto" w:frame="1"/>
          <w:lang w:eastAsia="fr-FR"/>
        </w:rPr>
        <w:t>Document(s) :</w:t>
      </w:r>
    </w:p>
    <w:p w:rsidR="00150D09" w:rsidRPr="00150D09" w:rsidRDefault="00150D09" w:rsidP="00150D09">
      <w:pPr>
        <w:numPr>
          <w:ilvl w:val="0"/>
          <w:numId w:val="7"/>
        </w:numPr>
        <w:shd w:val="clear" w:color="auto" w:fill="FFFFFF"/>
        <w:spacing w:before="120" w:after="30" w:line="240" w:lineRule="auto"/>
        <w:ind w:left="30" w:right="30"/>
        <w:jc w:val="both"/>
        <w:textAlignment w:val="baseline"/>
        <w:rPr>
          <w:rFonts w:eastAsia="Times New Roman" w:cstheme="minorHAnsi"/>
          <w:color w:val="292B2C"/>
          <w:lang w:eastAsia="fr-FR"/>
        </w:rPr>
      </w:pPr>
      <w:r w:rsidRPr="00150D09">
        <w:rPr>
          <w:rFonts w:eastAsia="Times New Roman" w:cstheme="minorHAnsi"/>
          <w:color w:val="292B2C"/>
          <w:lang w:eastAsia="fr-FR"/>
        </w:rPr>
        <w:t>Curriculum Vitæ</w:t>
      </w:r>
    </w:p>
    <w:p w:rsidR="00150D09" w:rsidRPr="00150D09" w:rsidRDefault="00150D09" w:rsidP="00150D09">
      <w:pPr>
        <w:numPr>
          <w:ilvl w:val="0"/>
          <w:numId w:val="7"/>
        </w:numPr>
        <w:shd w:val="clear" w:color="auto" w:fill="FFFFFF"/>
        <w:spacing w:before="120" w:after="30" w:line="240" w:lineRule="auto"/>
        <w:ind w:left="30" w:right="30"/>
        <w:jc w:val="both"/>
        <w:textAlignment w:val="baseline"/>
        <w:rPr>
          <w:rFonts w:eastAsia="Times New Roman" w:cstheme="minorHAnsi"/>
          <w:color w:val="292B2C"/>
          <w:lang w:eastAsia="fr-FR"/>
        </w:rPr>
      </w:pPr>
      <w:r w:rsidRPr="00150D09">
        <w:rPr>
          <w:rFonts w:eastAsia="Times New Roman" w:cstheme="minorHAnsi"/>
          <w:color w:val="292B2C"/>
          <w:lang w:eastAsia="fr-FR"/>
        </w:rPr>
        <w:t>Lettre de motivation</w:t>
      </w:r>
    </w:p>
    <w:p w:rsidR="00150D09" w:rsidRPr="00150D09" w:rsidRDefault="00150D09" w:rsidP="00150D09">
      <w:pPr>
        <w:pStyle w:val="NormalWeb"/>
        <w:shd w:val="clear" w:color="auto" w:fill="FFFFFF"/>
        <w:spacing w:before="0" w:beforeAutospacing="0" w:after="120" w:afterAutospacing="0" w:line="312" w:lineRule="atLeast"/>
        <w:jc w:val="both"/>
        <w:textAlignment w:val="baseline"/>
        <w:rPr>
          <w:rFonts w:asciiTheme="minorHAnsi" w:hAnsiTheme="minorHAnsi" w:cstheme="minorHAnsi"/>
          <w:color w:val="292B2C"/>
          <w:sz w:val="22"/>
          <w:szCs w:val="22"/>
        </w:rPr>
      </w:pPr>
    </w:p>
    <w:p w:rsidR="00150D09" w:rsidRPr="00150D09" w:rsidRDefault="00150D09" w:rsidP="00150D09">
      <w:pPr>
        <w:spacing w:line="312" w:lineRule="atLeast"/>
        <w:jc w:val="both"/>
        <w:textAlignment w:val="baseline"/>
        <w:rPr>
          <w:rFonts w:eastAsia="Times New Roman" w:cstheme="minorHAnsi"/>
          <w:color w:val="222222"/>
          <w:lang w:eastAsia="fr-FR"/>
        </w:rPr>
      </w:pPr>
    </w:p>
    <w:sectPr w:rsidR="00150D09" w:rsidRPr="00150D09" w:rsidSect="00B30462">
      <w:pgSz w:w="11906" w:h="16838"/>
      <w:pgMar w:top="1304" w:right="1247" w:bottom="130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A64E2"/>
    <w:multiLevelType w:val="multilevel"/>
    <w:tmpl w:val="1E4A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5E1FB2"/>
    <w:multiLevelType w:val="multilevel"/>
    <w:tmpl w:val="29F6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134FFE"/>
    <w:multiLevelType w:val="multilevel"/>
    <w:tmpl w:val="01EC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A435F2"/>
    <w:multiLevelType w:val="multilevel"/>
    <w:tmpl w:val="6F56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5674A2"/>
    <w:multiLevelType w:val="multilevel"/>
    <w:tmpl w:val="67DE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343864"/>
    <w:multiLevelType w:val="multilevel"/>
    <w:tmpl w:val="1132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C3467C"/>
    <w:multiLevelType w:val="multilevel"/>
    <w:tmpl w:val="AE12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09"/>
    <w:rsid w:val="00150D09"/>
    <w:rsid w:val="00863441"/>
    <w:rsid w:val="00B304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1739"/>
  <w15:chartTrackingRefBased/>
  <w15:docId w15:val="{360930CD-EBC6-414E-8839-25385455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50D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150D0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50D09"/>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150D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50D09"/>
    <w:rPr>
      <w:b/>
      <w:bCs/>
    </w:rPr>
  </w:style>
  <w:style w:type="character" w:styleId="Lienhypertexte">
    <w:name w:val="Hyperlink"/>
    <w:basedOn w:val="Policepardfaut"/>
    <w:uiPriority w:val="99"/>
    <w:semiHidden/>
    <w:unhideWhenUsed/>
    <w:rsid w:val="00150D09"/>
    <w:rPr>
      <w:color w:val="0000FF"/>
      <w:u w:val="single"/>
    </w:rPr>
  </w:style>
  <w:style w:type="character" w:customStyle="1" w:styleId="Titre1Car">
    <w:name w:val="Titre 1 Car"/>
    <w:basedOn w:val="Policepardfaut"/>
    <w:link w:val="Titre1"/>
    <w:uiPriority w:val="9"/>
    <w:rsid w:val="00150D09"/>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150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751066">
      <w:bodyDiv w:val="1"/>
      <w:marLeft w:val="0"/>
      <w:marRight w:val="0"/>
      <w:marTop w:val="0"/>
      <w:marBottom w:val="0"/>
      <w:divBdr>
        <w:top w:val="none" w:sz="0" w:space="0" w:color="auto"/>
        <w:left w:val="none" w:sz="0" w:space="0" w:color="auto"/>
        <w:bottom w:val="none" w:sz="0" w:space="0" w:color="auto"/>
        <w:right w:val="none" w:sz="0" w:space="0" w:color="auto"/>
      </w:divBdr>
    </w:div>
    <w:div w:id="998191625">
      <w:bodyDiv w:val="1"/>
      <w:marLeft w:val="0"/>
      <w:marRight w:val="0"/>
      <w:marTop w:val="0"/>
      <w:marBottom w:val="0"/>
      <w:divBdr>
        <w:top w:val="none" w:sz="0" w:space="0" w:color="auto"/>
        <w:left w:val="none" w:sz="0" w:space="0" w:color="auto"/>
        <w:bottom w:val="none" w:sz="0" w:space="0" w:color="auto"/>
        <w:right w:val="none" w:sz="0" w:space="0" w:color="auto"/>
      </w:divBdr>
      <w:divsChild>
        <w:div w:id="902106114">
          <w:marLeft w:val="0"/>
          <w:marRight w:val="0"/>
          <w:marTop w:val="0"/>
          <w:marBottom w:val="480"/>
          <w:divBdr>
            <w:top w:val="none" w:sz="0" w:space="0" w:color="auto"/>
            <w:left w:val="none" w:sz="0" w:space="0" w:color="auto"/>
            <w:bottom w:val="none" w:sz="0" w:space="0" w:color="auto"/>
            <w:right w:val="none" w:sz="0" w:space="0" w:color="auto"/>
          </w:divBdr>
          <w:divsChild>
            <w:div w:id="94056479">
              <w:marLeft w:val="0"/>
              <w:marRight w:val="0"/>
              <w:marTop w:val="0"/>
              <w:marBottom w:val="0"/>
              <w:divBdr>
                <w:top w:val="none" w:sz="0" w:space="0" w:color="auto"/>
                <w:left w:val="none" w:sz="0" w:space="0" w:color="auto"/>
                <w:bottom w:val="none" w:sz="0" w:space="0" w:color="auto"/>
                <w:right w:val="none" w:sz="0" w:space="0" w:color="auto"/>
              </w:divBdr>
              <w:divsChild>
                <w:div w:id="1381201772">
                  <w:marLeft w:val="0"/>
                  <w:marRight w:val="0"/>
                  <w:marTop w:val="0"/>
                  <w:marBottom w:val="0"/>
                  <w:divBdr>
                    <w:top w:val="none" w:sz="0" w:space="0" w:color="auto"/>
                    <w:left w:val="none" w:sz="0" w:space="0" w:color="auto"/>
                    <w:bottom w:val="none" w:sz="0" w:space="0" w:color="auto"/>
                    <w:right w:val="none" w:sz="0" w:space="0" w:color="auto"/>
                  </w:divBdr>
                  <w:divsChild>
                    <w:div w:id="1608736960">
                      <w:marLeft w:val="0"/>
                      <w:marRight w:val="0"/>
                      <w:marTop w:val="0"/>
                      <w:marBottom w:val="0"/>
                      <w:divBdr>
                        <w:top w:val="none" w:sz="0" w:space="0" w:color="auto"/>
                        <w:left w:val="none" w:sz="0" w:space="0" w:color="auto"/>
                        <w:bottom w:val="none" w:sz="0" w:space="0" w:color="auto"/>
                        <w:right w:val="none" w:sz="0" w:space="0" w:color="auto"/>
                      </w:divBdr>
                      <w:divsChild>
                        <w:div w:id="1317417833">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 w:id="1041974268">
          <w:marLeft w:val="0"/>
          <w:marRight w:val="0"/>
          <w:marTop w:val="0"/>
          <w:marBottom w:val="480"/>
          <w:divBdr>
            <w:top w:val="none" w:sz="0" w:space="0" w:color="auto"/>
            <w:left w:val="none" w:sz="0" w:space="0" w:color="auto"/>
            <w:bottom w:val="none" w:sz="0" w:space="0" w:color="auto"/>
            <w:right w:val="none" w:sz="0" w:space="0" w:color="auto"/>
          </w:divBdr>
          <w:divsChild>
            <w:div w:id="2060737811">
              <w:marLeft w:val="0"/>
              <w:marRight w:val="0"/>
              <w:marTop w:val="0"/>
              <w:marBottom w:val="0"/>
              <w:divBdr>
                <w:top w:val="none" w:sz="0" w:space="0" w:color="auto"/>
                <w:left w:val="none" w:sz="0" w:space="0" w:color="auto"/>
                <w:bottom w:val="none" w:sz="0" w:space="0" w:color="auto"/>
                <w:right w:val="none" w:sz="0" w:space="0" w:color="auto"/>
              </w:divBdr>
              <w:divsChild>
                <w:div w:id="5677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45670">
      <w:bodyDiv w:val="1"/>
      <w:marLeft w:val="0"/>
      <w:marRight w:val="0"/>
      <w:marTop w:val="0"/>
      <w:marBottom w:val="0"/>
      <w:divBdr>
        <w:top w:val="none" w:sz="0" w:space="0" w:color="auto"/>
        <w:left w:val="none" w:sz="0" w:space="0" w:color="auto"/>
        <w:bottom w:val="none" w:sz="0" w:space="0" w:color="auto"/>
        <w:right w:val="none" w:sz="0" w:space="0" w:color="auto"/>
      </w:divBdr>
      <w:divsChild>
        <w:div w:id="1051270695">
          <w:marLeft w:val="0"/>
          <w:marRight w:val="0"/>
          <w:marTop w:val="240"/>
          <w:marBottom w:val="0"/>
          <w:divBdr>
            <w:top w:val="none" w:sz="0" w:space="0" w:color="auto"/>
            <w:left w:val="none" w:sz="0" w:space="0" w:color="auto"/>
            <w:bottom w:val="none" w:sz="0" w:space="0" w:color="auto"/>
            <w:right w:val="none" w:sz="0" w:space="0" w:color="auto"/>
          </w:divBdr>
          <w:divsChild>
            <w:div w:id="16612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08829">
      <w:bodyDiv w:val="1"/>
      <w:marLeft w:val="0"/>
      <w:marRight w:val="0"/>
      <w:marTop w:val="0"/>
      <w:marBottom w:val="0"/>
      <w:divBdr>
        <w:top w:val="none" w:sz="0" w:space="0" w:color="auto"/>
        <w:left w:val="none" w:sz="0" w:space="0" w:color="auto"/>
        <w:bottom w:val="none" w:sz="0" w:space="0" w:color="auto"/>
        <w:right w:val="none" w:sz="0" w:space="0" w:color="auto"/>
      </w:divBdr>
    </w:div>
    <w:div w:id="2065062188">
      <w:bodyDiv w:val="1"/>
      <w:marLeft w:val="0"/>
      <w:marRight w:val="0"/>
      <w:marTop w:val="0"/>
      <w:marBottom w:val="0"/>
      <w:divBdr>
        <w:top w:val="none" w:sz="0" w:space="0" w:color="auto"/>
        <w:left w:val="none" w:sz="0" w:space="0" w:color="auto"/>
        <w:bottom w:val="none" w:sz="0" w:space="0" w:color="auto"/>
        <w:right w:val="none" w:sz="0" w:space="0" w:color="auto"/>
      </w:divBdr>
      <w:divsChild>
        <w:div w:id="1098404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ebaty@chu-grenoble.fr" TargetMode="External"/><Relationship Id="rId3" Type="http://schemas.openxmlformats.org/officeDocument/2006/relationships/styles" Target="styles.xml"/><Relationship Id="rId7" Type="http://schemas.openxmlformats.org/officeDocument/2006/relationships/hyperlink" Target="mailto:g.debaty@chu-grenobl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raffmed@chu-grenoble.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pinchart@chu-grenob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F552B-585B-47B8-BB89-513AA950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670</Words>
  <Characters>3687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CHU Grenoble Alpes</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Malgoire, Nathalie</dc:creator>
  <cp:keywords/>
  <dc:description/>
  <cp:lastModifiedBy>Malgoire, Nathalie</cp:lastModifiedBy>
  <cp:revision>3</cp:revision>
  <dcterms:created xsi:type="dcterms:W3CDTF">2023-07-21T14:21:00Z</dcterms:created>
  <dcterms:modified xsi:type="dcterms:W3CDTF">2023-07-21T14:32:00Z</dcterms:modified>
</cp:coreProperties>
</file>