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31CF" w14:textId="20D65FEA" w:rsidR="0003642F" w:rsidRDefault="0003642F"/>
    <w:p w14:paraId="501C556A" w14:textId="59A03482" w:rsidR="001906EC" w:rsidRPr="001906EC" w:rsidRDefault="001906EC" w:rsidP="001906EC">
      <w:pPr>
        <w:spacing w:line="251" w:lineRule="auto"/>
        <w:ind w:left="1040" w:right="740"/>
        <w:jc w:val="center"/>
        <w:rPr>
          <w:rFonts w:ascii="Arial" w:eastAsia="Arial" w:hAnsi="Arial"/>
          <w:b/>
          <w:sz w:val="28"/>
        </w:rPr>
      </w:pPr>
      <w:bookmarkStart w:id="0" w:name="page1"/>
      <w:bookmarkEnd w:id="0"/>
      <w:r w:rsidRPr="001906EC">
        <w:rPr>
          <w:rFonts w:ascii="Arial" w:eastAsia="Arial" w:hAnsi="Arial"/>
          <w:b/>
          <w:sz w:val="28"/>
        </w:rPr>
        <w:t>MÉDECIN D'EXPÉDITION EN HIVERNAGE DANS LES TERRES AUSTRALES ET ANTARCTIQUES FRANCAISES</w:t>
      </w:r>
    </w:p>
    <w:p w14:paraId="5B2A55CB" w14:textId="77777777" w:rsidR="001906EC" w:rsidRDefault="001906EC"/>
    <w:tbl>
      <w:tblPr>
        <w:tblStyle w:val="Grilledutableau"/>
        <w:tblW w:w="0" w:type="auto"/>
        <w:tblLook w:val="04A0" w:firstRow="1" w:lastRow="0" w:firstColumn="1" w:lastColumn="0" w:noHBand="0" w:noVBand="1"/>
      </w:tblPr>
      <w:tblGrid>
        <w:gridCol w:w="1737"/>
        <w:gridCol w:w="7325"/>
      </w:tblGrid>
      <w:tr w:rsidR="0003642F" w14:paraId="47E2A6DC" w14:textId="77777777" w:rsidTr="001906EC">
        <w:tc>
          <w:tcPr>
            <w:tcW w:w="1737" w:type="dxa"/>
          </w:tcPr>
          <w:p w14:paraId="16AEA4D8" w14:textId="77777777" w:rsidR="0003642F" w:rsidRDefault="0003642F">
            <w:pPr>
              <w:rPr>
                <w:rFonts w:ascii="Times New Roman" w:hAnsi="Times New Roman" w:cs="Times New Roman"/>
                <w:b/>
                <w:bCs/>
                <w:sz w:val="18"/>
                <w:szCs w:val="18"/>
              </w:rPr>
            </w:pPr>
          </w:p>
          <w:p w14:paraId="0D60014B" w14:textId="77777777" w:rsidR="0003642F" w:rsidRDefault="0003642F">
            <w:pPr>
              <w:rPr>
                <w:rFonts w:ascii="Times New Roman" w:hAnsi="Times New Roman" w:cs="Times New Roman"/>
                <w:b/>
                <w:bCs/>
                <w:sz w:val="18"/>
                <w:szCs w:val="18"/>
              </w:rPr>
            </w:pPr>
          </w:p>
          <w:p w14:paraId="3D328FC7" w14:textId="70216FE4" w:rsidR="0003642F" w:rsidRDefault="0003642F">
            <w:pPr>
              <w:rPr>
                <w:rFonts w:ascii="Times New Roman" w:hAnsi="Times New Roman" w:cs="Times New Roman"/>
                <w:b/>
                <w:bCs/>
                <w:sz w:val="18"/>
                <w:szCs w:val="18"/>
              </w:rPr>
            </w:pPr>
            <w:r w:rsidRPr="0003642F">
              <w:rPr>
                <w:rFonts w:ascii="Times New Roman" w:hAnsi="Times New Roman" w:cs="Times New Roman"/>
                <w:b/>
                <w:bCs/>
                <w:sz w:val="18"/>
                <w:szCs w:val="18"/>
              </w:rPr>
              <w:t>INTITULE DU POSTE</w:t>
            </w:r>
          </w:p>
          <w:p w14:paraId="4DCE7D21" w14:textId="77777777" w:rsidR="001906EC" w:rsidRDefault="001906EC">
            <w:pPr>
              <w:rPr>
                <w:rFonts w:ascii="Times New Roman" w:hAnsi="Times New Roman" w:cs="Times New Roman"/>
                <w:b/>
                <w:bCs/>
                <w:sz w:val="18"/>
                <w:szCs w:val="18"/>
              </w:rPr>
            </w:pPr>
          </w:p>
          <w:p w14:paraId="710CDDEB" w14:textId="716FFBF2" w:rsidR="001906EC" w:rsidRPr="0003642F" w:rsidRDefault="001906EC">
            <w:pPr>
              <w:rPr>
                <w:rFonts w:ascii="Times New Roman" w:hAnsi="Times New Roman" w:cs="Times New Roman"/>
                <w:b/>
                <w:bCs/>
                <w:sz w:val="18"/>
                <w:szCs w:val="18"/>
              </w:rPr>
            </w:pPr>
            <w:r>
              <w:rPr>
                <w:rFonts w:ascii="Times New Roman" w:hAnsi="Times New Roman" w:cs="Times New Roman"/>
                <w:b/>
                <w:bCs/>
                <w:sz w:val="18"/>
                <w:szCs w:val="18"/>
              </w:rPr>
              <w:t xml:space="preserve">NATURE DU POSTE </w:t>
            </w:r>
          </w:p>
        </w:tc>
        <w:tc>
          <w:tcPr>
            <w:tcW w:w="7325" w:type="dxa"/>
          </w:tcPr>
          <w:p w14:paraId="486262E4" w14:textId="77777777" w:rsidR="0003642F" w:rsidRPr="003F70C3" w:rsidRDefault="0003642F" w:rsidP="0003642F">
            <w:pPr>
              <w:spacing w:line="0" w:lineRule="atLeast"/>
              <w:rPr>
                <w:rFonts w:ascii="Arial" w:eastAsia="Times New Roman" w:hAnsi="Arial" w:cs="Arial"/>
                <w:sz w:val="20"/>
                <w:szCs w:val="20"/>
              </w:rPr>
            </w:pPr>
          </w:p>
          <w:p w14:paraId="64AF5256" w14:textId="77777777" w:rsidR="001906EC" w:rsidRPr="003F70C3" w:rsidRDefault="001906EC" w:rsidP="001906EC">
            <w:pPr>
              <w:spacing w:line="233" w:lineRule="auto"/>
              <w:jc w:val="both"/>
              <w:rPr>
                <w:rFonts w:ascii="Arial" w:eastAsia="Arial" w:hAnsi="Arial" w:cs="Arial"/>
                <w:sz w:val="20"/>
                <w:szCs w:val="20"/>
              </w:rPr>
            </w:pPr>
            <w:r w:rsidRPr="003F70C3">
              <w:rPr>
                <w:rFonts w:ascii="Arial" w:eastAsia="Arial" w:hAnsi="Arial" w:cs="Arial"/>
                <w:b/>
                <w:bCs/>
                <w:sz w:val="20"/>
                <w:szCs w:val="20"/>
              </w:rPr>
              <w:t xml:space="preserve">Médecin </w:t>
            </w:r>
            <w:r w:rsidRPr="003F70C3">
              <w:rPr>
                <w:rFonts w:ascii="Arial" w:eastAsia="Arial" w:hAnsi="Arial" w:cs="Arial"/>
                <w:b/>
                <w:bCs/>
                <w:sz w:val="20"/>
                <w:szCs w:val="20"/>
              </w:rPr>
              <w:t xml:space="preserve">d’expédition </w:t>
            </w:r>
            <w:r w:rsidRPr="003F70C3">
              <w:rPr>
                <w:rFonts w:ascii="Arial" w:eastAsia="Arial" w:hAnsi="Arial" w:cs="Arial"/>
                <w:b/>
                <w:bCs/>
                <w:sz w:val="20"/>
                <w:szCs w:val="20"/>
              </w:rPr>
              <w:t>dans un des districts du Territoire des Terres Australes et Antarctiques Françaises</w:t>
            </w:r>
            <w:r w:rsidRPr="003F70C3">
              <w:rPr>
                <w:rFonts w:ascii="Arial" w:eastAsia="Arial" w:hAnsi="Arial" w:cs="Arial"/>
                <w:sz w:val="20"/>
                <w:szCs w:val="20"/>
              </w:rPr>
              <w:t xml:space="preserve">. </w:t>
            </w:r>
          </w:p>
          <w:p w14:paraId="7360A300" w14:textId="77777777" w:rsidR="001906EC" w:rsidRPr="003F70C3" w:rsidRDefault="001906EC" w:rsidP="001906EC">
            <w:pPr>
              <w:spacing w:line="233" w:lineRule="auto"/>
              <w:jc w:val="both"/>
              <w:rPr>
                <w:rFonts w:ascii="Arial" w:eastAsia="Arial" w:hAnsi="Arial" w:cs="Arial"/>
                <w:sz w:val="20"/>
                <w:szCs w:val="20"/>
              </w:rPr>
            </w:pPr>
          </w:p>
          <w:p w14:paraId="276A6F76" w14:textId="34F69937" w:rsidR="001906EC" w:rsidRPr="003F70C3" w:rsidRDefault="001906EC" w:rsidP="001906EC">
            <w:pPr>
              <w:spacing w:line="233" w:lineRule="auto"/>
              <w:jc w:val="both"/>
              <w:rPr>
                <w:rFonts w:ascii="Arial" w:eastAsia="Arial" w:hAnsi="Arial" w:cs="Arial"/>
                <w:sz w:val="20"/>
                <w:szCs w:val="20"/>
              </w:rPr>
            </w:pPr>
            <w:r w:rsidRPr="003F70C3">
              <w:rPr>
                <w:rFonts w:ascii="Arial" w:eastAsia="Arial" w:hAnsi="Arial" w:cs="Arial"/>
                <w:sz w:val="20"/>
                <w:szCs w:val="20"/>
              </w:rPr>
              <w:t>Responsable sanitaire du district.</w:t>
            </w:r>
          </w:p>
          <w:p w14:paraId="3942C2E8" w14:textId="77777777" w:rsidR="001906EC" w:rsidRPr="003F70C3" w:rsidRDefault="001906EC" w:rsidP="001906EC">
            <w:pPr>
              <w:spacing w:line="232" w:lineRule="exact"/>
              <w:rPr>
                <w:rFonts w:ascii="Arial" w:eastAsia="Times New Roman" w:hAnsi="Arial" w:cs="Arial"/>
                <w:sz w:val="20"/>
                <w:szCs w:val="20"/>
              </w:rPr>
            </w:pPr>
          </w:p>
          <w:p w14:paraId="513C0B3B" w14:textId="77777777" w:rsidR="001906EC" w:rsidRPr="003F70C3" w:rsidRDefault="001906EC" w:rsidP="001906EC">
            <w:pPr>
              <w:spacing w:line="0" w:lineRule="atLeast"/>
              <w:rPr>
                <w:rFonts w:ascii="Arial" w:eastAsia="Arial" w:hAnsi="Arial" w:cs="Arial"/>
                <w:sz w:val="20"/>
                <w:szCs w:val="20"/>
              </w:rPr>
            </w:pPr>
            <w:r w:rsidRPr="003F70C3">
              <w:rPr>
                <w:rFonts w:ascii="Arial" w:eastAsia="Arial" w:hAnsi="Arial" w:cs="Arial"/>
                <w:sz w:val="20"/>
                <w:szCs w:val="20"/>
              </w:rPr>
              <w:t>Généralement assisté par un médecin adjoint dans le cas du district de Kerguelen.</w:t>
            </w:r>
          </w:p>
          <w:p w14:paraId="15AA78A2" w14:textId="77777777" w:rsidR="0003642F" w:rsidRPr="003F70C3" w:rsidRDefault="0003642F">
            <w:pPr>
              <w:rPr>
                <w:rFonts w:ascii="Arial" w:hAnsi="Arial" w:cs="Arial"/>
                <w:sz w:val="20"/>
                <w:szCs w:val="20"/>
              </w:rPr>
            </w:pPr>
          </w:p>
        </w:tc>
      </w:tr>
      <w:tr w:rsidR="0003642F" w14:paraId="52D58ECC" w14:textId="77777777" w:rsidTr="001906EC">
        <w:tc>
          <w:tcPr>
            <w:tcW w:w="1737" w:type="dxa"/>
          </w:tcPr>
          <w:p w14:paraId="5B8D27A0" w14:textId="77777777" w:rsidR="0003642F" w:rsidRDefault="0003642F">
            <w:pPr>
              <w:rPr>
                <w:rFonts w:ascii="Times New Roman" w:hAnsi="Times New Roman" w:cs="Times New Roman"/>
                <w:b/>
                <w:bCs/>
                <w:sz w:val="18"/>
                <w:szCs w:val="18"/>
              </w:rPr>
            </w:pPr>
          </w:p>
          <w:p w14:paraId="23EFA873" w14:textId="77777777" w:rsidR="0003642F" w:rsidRDefault="0003642F">
            <w:pPr>
              <w:rPr>
                <w:rFonts w:ascii="Times New Roman" w:hAnsi="Times New Roman" w:cs="Times New Roman"/>
                <w:b/>
                <w:bCs/>
                <w:sz w:val="18"/>
                <w:szCs w:val="18"/>
              </w:rPr>
            </w:pPr>
          </w:p>
          <w:p w14:paraId="5D280EC0" w14:textId="51361C7C" w:rsidR="0003642F" w:rsidRPr="0003642F" w:rsidRDefault="0003642F">
            <w:pPr>
              <w:rPr>
                <w:rFonts w:ascii="Times New Roman" w:hAnsi="Times New Roman" w:cs="Times New Roman"/>
                <w:b/>
                <w:bCs/>
                <w:sz w:val="18"/>
                <w:szCs w:val="18"/>
              </w:rPr>
            </w:pPr>
            <w:r w:rsidRPr="0003642F">
              <w:rPr>
                <w:rFonts w:ascii="Times New Roman" w:hAnsi="Times New Roman" w:cs="Times New Roman"/>
                <w:b/>
                <w:bCs/>
                <w:sz w:val="18"/>
                <w:szCs w:val="18"/>
              </w:rPr>
              <w:t>SERVICE</w:t>
            </w:r>
          </w:p>
        </w:tc>
        <w:tc>
          <w:tcPr>
            <w:tcW w:w="7325" w:type="dxa"/>
          </w:tcPr>
          <w:p w14:paraId="27E88350" w14:textId="77777777" w:rsidR="0003642F" w:rsidRPr="003F70C3" w:rsidRDefault="0003642F" w:rsidP="0003642F">
            <w:pPr>
              <w:spacing w:line="291" w:lineRule="auto"/>
              <w:ind w:right="1480"/>
              <w:rPr>
                <w:rFonts w:ascii="Arial" w:eastAsia="Times New Roman" w:hAnsi="Arial" w:cs="Arial"/>
                <w:sz w:val="20"/>
                <w:szCs w:val="20"/>
              </w:rPr>
            </w:pPr>
          </w:p>
          <w:p w14:paraId="48828A27" w14:textId="77777777" w:rsidR="001906EC" w:rsidRPr="003F70C3" w:rsidRDefault="001906EC" w:rsidP="001906EC">
            <w:pPr>
              <w:spacing w:line="291" w:lineRule="auto"/>
              <w:ind w:right="1480"/>
              <w:rPr>
                <w:rFonts w:ascii="Arial" w:eastAsia="Times New Roman" w:hAnsi="Arial" w:cs="Arial"/>
                <w:sz w:val="20"/>
                <w:szCs w:val="20"/>
              </w:rPr>
            </w:pPr>
            <w:r w:rsidRPr="003F70C3">
              <w:rPr>
                <w:rFonts w:ascii="Arial" w:eastAsia="Times New Roman" w:hAnsi="Arial" w:cs="Arial"/>
                <w:sz w:val="20"/>
                <w:szCs w:val="20"/>
              </w:rPr>
              <w:t xml:space="preserve">Hôpitaux des districts des Terres Australes et Antarctiques Française : </w:t>
            </w:r>
          </w:p>
          <w:p w14:paraId="22D009B7" w14:textId="40990A1E" w:rsidR="001906EC" w:rsidRPr="003F70C3" w:rsidRDefault="001906EC" w:rsidP="001906EC">
            <w:pPr>
              <w:pStyle w:val="Paragraphedeliste"/>
              <w:numPr>
                <w:ilvl w:val="0"/>
                <w:numId w:val="6"/>
              </w:numPr>
              <w:spacing w:line="291" w:lineRule="auto"/>
              <w:ind w:right="1480"/>
              <w:rPr>
                <w:rFonts w:ascii="Arial" w:eastAsia="Times New Roman" w:hAnsi="Arial" w:cs="Arial"/>
                <w:sz w:val="20"/>
                <w:szCs w:val="20"/>
              </w:rPr>
            </w:pPr>
            <w:r w:rsidRPr="003F70C3">
              <w:rPr>
                <w:rFonts w:ascii="Arial" w:eastAsia="Times New Roman" w:hAnsi="Arial" w:cs="Arial"/>
                <w:sz w:val="20"/>
                <w:szCs w:val="20"/>
              </w:rPr>
              <w:t xml:space="preserve">Base d’Alfred Faure, île de la Possession, archipel de Crozet (Subantarctique) </w:t>
            </w:r>
          </w:p>
          <w:p w14:paraId="4CA52927" w14:textId="618BB754" w:rsidR="001906EC" w:rsidRPr="003F70C3" w:rsidRDefault="001906EC" w:rsidP="001906EC">
            <w:pPr>
              <w:pStyle w:val="Paragraphedeliste"/>
              <w:numPr>
                <w:ilvl w:val="0"/>
                <w:numId w:val="6"/>
              </w:numPr>
              <w:spacing w:line="291" w:lineRule="auto"/>
              <w:ind w:right="1480"/>
              <w:rPr>
                <w:rFonts w:ascii="Arial" w:eastAsia="Times New Roman" w:hAnsi="Arial" w:cs="Arial"/>
                <w:sz w:val="20"/>
                <w:szCs w:val="20"/>
              </w:rPr>
            </w:pPr>
            <w:r w:rsidRPr="003F70C3">
              <w:rPr>
                <w:rFonts w:ascii="Arial" w:eastAsia="Times New Roman" w:hAnsi="Arial" w:cs="Arial"/>
                <w:sz w:val="20"/>
                <w:szCs w:val="20"/>
              </w:rPr>
              <w:t xml:space="preserve">Base de Port aux Français, île de Kerguelen (Subantarctique) </w:t>
            </w:r>
          </w:p>
          <w:p w14:paraId="66BEC86D" w14:textId="77777777" w:rsidR="001906EC" w:rsidRPr="003F70C3" w:rsidRDefault="001906EC" w:rsidP="001906EC">
            <w:pPr>
              <w:pStyle w:val="Paragraphedeliste"/>
              <w:numPr>
                <w:ilvl w:val="0"/>
                <w:numId w:val="6"/>
              </w:numPr>
              <w:spacing w:line="291" w:lineRule="auto"/>
              <w:ind w:right="1480"/>
              <w:rPr>
                <w:rFonts w:ascii="Arial" w:eastAsia="Times New Roman" w:hAnsi="Arial" w:cs="Arial"/>
                <w:sz w:val="20"/>
                <w:szCs w:val="20"/>
              </w:rPr>
            </w:pPr>
            <w:r w:rsidRPr="003F70C3">
              <w:rPr>
                <w:rFonts w:ascii="Arial" w:eastAsia="Times New Roman" w:hAnsi="Arial" w:cs="Arial"/>
                <w:sz w:val="20"/>
                <w:szCs w:val="20"/>
              </w:rPr>
              <w:t xml:space="preserve">Base de Saint Martin de </w:t>
            </w:r>
            <w:proofErr w:type="gramStart"/>
            <w:r w:rsidRPr="003F70C3">
              <w:rPr>
                <w:rFonts w:ascii="Arial" w:eastAsia="Times New Roman" w:hAnsi="Arial" w:cs="Arial"/>
                <w:sz w:val="20"/>
                <w:szCs w:val="20"/>
              </w:rPr>
              <w:t>Vivès ,</w:t>
            </w:r>
            <w:proofErr w:type="gramEnd"/>
            <w:r w:rsidRPr="003F70C3">
              <w:rPr>
                <w:rFonts w:ascii="Arial" w:eastAsia="Times New Roman" w:hAnsi="Arial" w:cs="Arial"/>
                <w:sz w:val="20"/>
                <w:szCs w:val="20"/>
              </w:rPr>
              <w:t xml:space="preserve"> île d’Amsterdam (Subantarctique) </w:t>
            </w:r>
          </w:p>
          <w:p w14:paraId="0FAE805B" w14:textId="77777777" w:rsidR="001906EC" w:rsidRPr="003F70C3" w:rsidRDefault="001906EC" w:rsidP="001906EC">
            <w:pPr>
              <w:pStyle w:val="Paragraphedeliste"/>
              <w:numPr>
                <w:ilvl w:val="0"/>
                <w:numId w:val="6"/>
              </w:numPr>
              <w:spacing w:line="291" w:lineRule="auto"/>
              <w:ind w:right="1480"/>
              <w:rPr>
                <w:rFonts w:ascii="Arial" w:eastAsia="Times New Roman" w:hAnsi="Arial" w:cs="Arial"/>
                <w:sz w:val="20"/>
                <w:szCs w:val="20"/>
              </w:rPr>
            </w:pPr>
            <w:r w:rsidRPr="003F70C3">
              <w:rPr>
                <w:rFonts w:ascii="Arial" w:eastAsia="Times New Roman" w:hAnsi="Arial" w:cs="Arial"/>
                <w:sz w:val="20"/>
                <w:szCs w:val="20"/>
              </w:rPr>
              <w:t xml:space="preserve">Base de Dumont d’Urville, Terre Adélie (Antarctique) </w:t>
            </w:r>
          </w:p>
          <w:p w14:paraId="54FBF869" w14:textId="77777777" w:rsidR="001906EC" w:rsidRPr="003F70C3" w:rsidRDefault="001906EC" w:rsidP="001906EC">
            <w:pPr>
              <w:pStyle w:val="Paragraphedeliste"/>
              <w:numPr>
                <w:ilvl w:val="0"/>
                <w:numId w:val="6"/>
              </w:numPr>
              <w:spacing w:line="291" w:lineRule="auto"/>
              <w:ind w:right="1480"/>
              <w:rPr>
                <w:rFonts w:ascii="Arial" w:eastAsia="Times New Roman" w:hAnsi="Arial" w:cs="Arial"/>
                <w:sz w:val="20"/>
                <w:szCs w:val="20"/>
              </w:rPr>
            </w:pPr>
            <w:r w:rsidRPr="003F70C3">
              <w:rPr>
                <w:rFonts w:ascii="Arial" w:eastAsia="Times New Roman" w:hAnsi="Arial" w:cs="Arial"/>
                <w:sz w:val="20"/>
                <w:szCs w:val="20"/>
              </w:rPr>
              <w:t xml:space="preserve">Base de Concordia, </w:t>
            </w:r>
            <w:proofErr w:type="spellStart"/>
            <w:r w:rsidRPr="003F70C3">
              <w:rPr>
                <w:rFonts w:ascii="Arial" w:eastAsia="Times New Roman" w:hAnsi="Arial" w:cs="Arial"/>
                <w:sz w:val="20"/>
                <w:szCs w:val="20"/>
              </w:rPr>
              <w:t>Dome</w:t>
            </w:r>
            <w:proofErr w:type="spellEnd"/>
            <w:r w:rsidRPr="003F70C3">
              <w:rPr>
                <w:rFonts w:ascii="Arial" w:eastAsia="Times New Roman" w:hAnsi="Arial" w:cs="Arial"/>
                <w:sz w:val="20"/>
                <w:szCs w:val="20"/>
              </w:rPr>
              <w:t xml:space="preserve"> </w:t>
            </w:r>
            <w:proofErr w:type="gramStart"/>
            <w:r w:rsidRPr="003F70C3">
              <w:rPr>
                <w:rFonts w:ascii="Arial" w:eastAsia="Times New Roman" w:hAnsi="Arial" w:cs="Arial"/>
                <w:sz w:val="20"/>
                <w:szCs w:val="20"/>
              </w:rPr>
              <w:t>C  (</w:t>
            </w:r>
            <w:proofErr w:type="gramEnd"/>
            <w:r w:rsidRPr="003F70C3">
              <w:rPr>
                <w:rFonts w:ascii="Arial" w:eastAsia="Times New Roman" w:hAnsi="Arial" w:cs="Arial"/>
                <w:sz w:val="20"/>
                <w:szCs w:val="20"/>
              </w:rPr>
              <w:t>Antarctique)</w:t>
            </w:r>
          </w:p>
          <w:p w14:paraId="06674E49" w14:textId="77777777" w:rsidR="001906EC" w:rsidRPr="003F70C3" w:rsidRDefault="001906EC" w:rsidP="001906EC">
            <w:pPr>
              <w:spacing w:line="291" w:lineRule="auto"/>
              <w:ind w:right="1480"/>
              <w:rPr>
                <w:rFonts w:ascii="Arial" w:eastAsia="Times New Roman" w:hAnsi="Arial" w:cs="Arial"/>
                <w:sz w:val="20"/>
                <w:szCs w:val="20"/>
              </w:rPr>
            </w:pPr>
          </w:p>
          <w:p w14:paraId="64CACADE" w14:textId="1B0B828B" w:rsidR="001906EC" w:rsidRPr="003F70C3" w:rsidRDefault="001906EC" w:rsidP="001906EC">
            <w:pPr>
              <w:spacing w:line="291" w:lineRule="auto"/>
              <w:ind w:right="1480"/>
              <w:rPr>
                <w:rFonts w:ascii="Arial" w:eastAsia="Times New Roman" w:hAnsi="Arial" w:cs="Arial"/>
                <w:sz w:val="20"/>
                <w:szCs w:val="20"/>
              </w:rPr>
            </w:pPr>
            <w:r w:rsidRPr="003F70C3">
              <w:rPr>
                <w:rFonts w:ascii="Arial" w:eastAsia="Times New Roman" w:hAnsi="Arial" w:cs="Arial"/>
                <w:sz w:val="20"/>
                <w:szCs w:val="20"/>
              </w:rPr>
              <w:t xml:space="preserve">Siège administratif à Saint Pierre, La Réunion et Paris. </w:t>
            </w:r>
          </w:p>
        </w:tc>
      </w:tr>
      <w:tr w:rsidR="0003642F" w14:paraId="79B13CC4" w14:textId="77777777" w:rsidTr="001906EC">
        <w:tc>
          <w:tcPr>
            <w:tcW w:w="1737" w:type="dxa"/>
          </w:tcPr>
          <w:p w14:paraId="68749E50" w14:textId="77777777" w:rsidR="0003642F" w:rsidRDefault="0003642F">
            <w:pPr>
              <w:rPr>
                <w:rFonts w:ascii="Times New Roman" w:hAnsi="Times New Roman" w:cs="Times New Roman"/>
                <w:b/>
                <w:bCs/>
                <w:sz w:val="18"/>
                <w:szCs w:val="18"/>
              </w:rPr>
            </w:pPr>
          </w:p>
          <w:p w14:paraId="65D41461" w14:textId="3C1E10BB" w:rsidR="0003642F" w:rsidRPr="0003642F" w:rsidRDefault="0003642F">
            <w:pPr>
              <w:rPr>
                <w:rFonts w:ascii="Times New Roman" w:hAnsi="Times New Roman" w:cs="Times New Roman"/>
                <w:b/>
                <w:bCs/>
                <w:sz w:val="18"/>
                <w:szCs w:val="18"/>
              </w:rPr>
            </w:pPr>
            <w:r w:rsidRPr="0003642F">
              <w:rPr>
                <w:rFonts w:ascii="Times New Roman" w:hAnsi="Times New Roman" w:cs="Times New Roman"/>
                <w:b/>
                <w:bCs/>
                <w:sz w:val="18"/>
                <w:szCs w:val="18"/>
              </w:rPr>
              <w:t>STATUT</w:t>
            </w:r>
          </w:p>
        </w:tc>
        <w:tc>
          <w:tcPr>
            <w:tcW w:w="7325" w:type="dxa"/>
          </w:tcPr>
          <w:p w14:paraId="23DB5CD0" w14:textId="77777777" w:rsidR="0003642F" w:rsidRPr="003F70C3" w:rsidRDefault="0003642F">
            <w:pPr>
              <w:rPr>
                <w:rFonts w:ascii="Arial" w:hAnsi="Arial" w:cs="Arial"/>
                <w:sz w:val="20"/>
                <w:szCs w:val="20"/>
              </w:rPr>
            </w:pPr>
          </w:p>
          <w:p w14:paraId="365D7F92" w14:textId="77777777" w:rsidR="001906EC" w:rsidRPr="003F70C3" w:rsidRDefault="001906EC" w:rsidP="001906EC">
            <w:pPr>
              <w:spacing w:line="233" w:lineRule="auto"/>
              <w:jc w:val="both"/>
              <w:rPr>
                <w:rFonts w:ascii="Arial" w:eastAsia="Arial" w:hAnsi="Arial" w:cs="Arial"/>
                <w:sz w:val="20"/>
                <w:szCs w:val="20"/>
              </w:rPr>
            </w:pPr>
            <w:r w:rsidRPr="003F70C3">
              <w:rPr>
                <w:rFonts w:ascii="Arial" w:eastAsia="Arial" w:hAnsi="Arial" w:cs="Arial"/>
                <w:sz w:val="20"/>
                <w:szCs w:val="20"/>
              </w:rPr>
              <w:t>Recrutement en tant que médecin "officier sous contrat" du Service de Santé des Armées. Il est nécessaire d'être en règle vis-à-vis du Service National (effectué, exemption, etc.).</w:t>
            </w:r>
          </w:p>
          <w:p w14:paraId="141EB923" w14:textId="31845B39" w:rsidR="0003642F" w:rsidRPr="003F70C3" w:rsidRDefault="0003642F">
            <w:pPr>
              <w:rPr>
                <w:rFonts w:ascii="Arial" w:hAnsi="Arial" w:cs="Arial"/>
                <w:sz w:val="20"/>
                <w:szCs w:val="20"/>
              </w:rPr>
            </w:pPr>
          </w:p>
        </w:tc>
      </w:tr>
      <w:tr w:rsidR="0003642F" w14:paraId="47963AE7" w14:textId="77777777" w:rsidTr="001906EC">
        <w:tc>
          <w:tcPr>
            <w:tcW w:w="1737" w:type="dxa"/>
          </w:tcPr>
          <w:p w14:paraId="03AD4849" w14:textId="77777777" w:rsidR="003207D9" w:rsidRDefault="003207D9">
            <w:pPr>
              <w:rPr>
                <w:rFonts w:ascii="Times New Roman" w:hAnsi="Times New Roman" w:cs="Times New Roman"/>
                <w:b/>
                <w:bCs/>
                <w:sz w:val="18"/>
                <w:szCs w:val="18"/>
              </w:rPr>
            </w:pPr>
          </w:p>
          <w:p w14:paraId="28D922E8" w14:textId="53EE9A96" w:rsidR="0003642F" w:rsidRPr="0003642F" w:rsidRDefault="0003642F">
            <w:pPr>
              <w:rPr>
                <w:rFonts w:ascii="Times New Roman" w:hAnsi="Times New Roman" w:cs="Times New Roman"/>
                <w:b/>
                <w:bCs/>
                <w:sz w:val="18"/>
                <w:szCs w:val="18"/>
              </w:rPr>
            </w:pPr>
            <w:r w:rsidRPr="0003642F">
              <w:rPr>
                <w:rFonts w:ascii="Times New Roman" w:hAnsi="Times New Roman" w:cs="Times New Roman"/>
                <w:b/>
                <w:bCs/>
                <w:sz w:val="18"/>
                <w:szCs w:val="18"/>
              </w:rPr>
              <w:t>MISSIONS ET ACTIVITES</w:t>
            </w:r>
          </w:p>
        </w:tc>
        <w:tc>
          <w:tcPr>
            <w:tcW w:w="7325" w:type="dxa"/>
          </w:tcPr>
          <w:p w14:paraId="336F67D1" w14:textId="77777777" w:rsidR="003207D9" w:rsidRPr="003F70C3" w:rsidRDefault="003207D9" w:rsidP="0003642F">
            <w:pPr>
              <w:spacing w:line="234" w:lineRule="auto"/>
              <w:ind w:right="80"/>
              <w:rPr>
                <w:rFonts w:ascii="Arial" w:eastAsia="Times New Roman" w:hAnsi="Arial" w:cs="Arial"/>
                <w:sz w:val="20"/>
                <w:szCs w:val="20"/>
              </w:rPr>
            </w:pPr>
          </w:p>
          <w:p w14:paraId="3BBC7A86" w14:textId="3BD3479F" w:rsidR="0003642F" w:rsidRPr="003F70C3" w:rsidRDefault="0003642F" w:rsidP="0003642F">
            <w:pPr>
              <w:spacing w:line="234" w:lineRule="auto"/>
              <w:ind w:right="80"/>
              <w:rPr>
                <w:rFonts w:ascii="Arial" w:eastAsia="Times New Roman" w:hAnsi="Arial" w:cs="Arial"/>
                <w:sz w:val="20"/>
                <w:szCs w:val="20"/>
              </w:rPr>
            </w:pPr>
            <w:r w:rsidRPr="003F70C3">
              <w:rPr>
                <w:rFonts w:ascii="Arial" w:eastAsia="Times New Roman" w:hAnsi="Arial" w:cs="Arial"/>
                <w:sz w:val="20"/>
                <w:szCs w:val="20"/>
              </w:rPr>
              <w:t>Les Terres Australes et Antarctiques Françaises regroupent un ensemble de territoires français inhabités disséminés dans l’Océan Indien et sur le continent Antarctique.</w:t>
            </w:r>
          </w:p>
          <w:p w14:paraId="48B52E3C" w14:textId="77777777" w:rsidR="0003642F" w:rsidRPr="003F70C3" w:rsidRDefault="0003642F" w:rsidP="0003642F">
            <w:pPr>
              <w:spacing w:line="229" w:lineRule="exact"/>
              <w:rPr>
                <w:rFonts w:ascii="Arial" w:eastAsia="Times New Roman" w:hAnsi="Arial" w:cs="Arial"/>
                <w:sz w:val="20"/>
                <w:szCs w:val="20"/>
              </w:rPr>
            </w:pPr>
          </w:p>
          <w:p w14:paraId="69BB9F8B" w14:textId="42BA4F17" w:rsidR="0003642F" w:rsidRPr="003F70C3" w:rsidRDefault="0003642F" w:rsidP="0003642F">
            <w:pPr>
              <w:spacing w:line="0" w:lineRule="atLeast"/>
              <w:rPr>
                <w:rFonts w:ascii="Arial" w:eastAsia="Times New Roman" w:hAnsi="Arial" w:cs="Arial"/>
                <w:sz w:val="20"/>
                <w:szCs w:val="20"/>
              </w:rPr>
            </w:pPr>
            <w:r w:rsidRPr="003F70C3">
              <w:rPr>
                <w:rFonts w:ascii="Arial" w:eastAsia="Times New Roman" w:hAnsi="Arial" w:cs="Arial"/>
                <w:sz w:val="20"/>
                <w:szCs w:val="20"/>
              </w:rPr>
              <w:t>Ces territoires sont gérés depuis le siège de la préfecture des TAAF situé à la Réunion.</w:t>
            </w:r>
          </w:p>
          <w:p w14:paraId="67D3A68F" w14:textId="778220E4" w:rsidR="001906EC" w:rsidRPr="003F70C3" w:rsidRDefault="0003642F" w:rsidP="0003642F">
            <w:pPr>
              <w:spacing w:line="0" w:lineRule="atLeast"/>
              <w:rPr>
                <w:rFonts w:ascii="Arial" w:eastAsia="Times New Roman" w:hAnsi="Arial" w:cs="Arial"/>
                <w:sz w:val="20"/>
                <w:szCs w:val="20"/>
              </w:rPr>
            </w:pPr>
            <w:r w:rsidRPr="003F70C3">
              <w:rPr>
                <w:rFonts w:ascii="Arial" w:eastAsia="Times New Roman" w:hAnsi="Arial" w:cs="Arial"/>
                <w:sz w:val="20"/>
                <w:szCs w:val="20"/>
              </w:rPr>
              <w:t>Une antenne parisienne accueille le service médical.</w:t>
            </w:r>
          </w:p>
          <w:p w14:paraId="2F45C826" w14:textId="231C2B07" w:rsidR="001906EC" w:rsidRPr="003F70C3" w:rsidRDefault="001906EC" w:rsidP="0003642F">
            <w:pPr>
              <w:spacing w:line="0" w:lineRule="atLeast"/>
              <w:rPr>
                <w:rFonts w:ascii="Arial" w:eastAsia="Times New Roman" w:hAnsi="Arial" w:cs="Arial"/>
                <w:sz w:val="20"/>
                <w:szCs w:val="20"/>
              </w:rPr>
            </w:pPr>
          </w:p>
          <w:p w14:paraId="0AAB817D" w14:textId="66C53469" w:rsidR="001906EC" w:rsidRDefault="001906EC" w:rsidP="0003642F">
            <w:pPr>
              <w:spacing w:line="0" w:lineRule="atLeast"/>
              <w:rPr>
                <w:rFonts w:ascii="Arial" w:eastAsia="Times New Roman" w:hAnsi="Arial" w:cs="Arial"/>
                <w:sz w:val="20"/>
                <w:szCs w:val="20"/>
              </w:rPr>
            </w:pPr>
          </w:p>
          <w:p w14:paraId="367885C0" w14:textId="48AFD5EA" w:rsidR="003F70C3" w:rsidRDefault="003F70C3" w:rsidP="0003642F">
            <w:pPr>
              <w:spacing w:line="0" w:lineRule="atLeast"/>
              <w:rPr>
                <w:rFonts w:ascii="Arial" w:eastAsia="Times New Roman" w:hAnsi="Arial" w:cs="Arial"/>
                <w:sz w:val="20"/>
                <w:szCs w:val="20"/>
              </w:rPr>
            </w:pPr>
          </w:p>
          <w:p w14:paraId="1CAE5092" w14:textId="6655AD5B" w:rsidR="003F70C3" w:rsidRDefault="003F70C3" w:rsidP="0003642F">
            <w:pPr>
              <w:spacing w:line="0" w:lineRule="atLeast"/>
              <w:rPr>
                <w:rFonts w:ascii="Arial" w:eastAsia="Times New Roman" w:hAnsi="Arial" w:cs="Arial"/>
                <w:sz w:val="20"/>
                <w:szCs w:val="20"/>
              </w:rPr>
            </w:pPr>
          </w:p>
          <w:p w14:paraId="7FE85E5C" w14:textId="1078FB9E" w:rsidR="003F70C3" w:rsidRDefault="003F70C3" w:rsidP="0003642F">
            <w:pPr>
              <w:spacing w:line="0" w:lineRule="atLeast"/>
              <w:rPr>
                <w:rFonts w:ascii="Arial" w:eastAsia="Times New Roman" w:hAnsi="Arial" w:cs="Arial"/>
                <w:sz w:val="20"/>
                <w:szCs w:val="20"/>
              </w:rPr>
            </w:pPr>
          </w:p>
          <w:p w14:paraId="0C598A2F" w14:textId="6216DFE0" w:rsidR="003F70C3" w:rsidRDefault="003F70C3" w:rsidP="0003642F">
            <w:pPr>
              <w:spacing w:line="0" w:lineRule="atLeast"/>
              <w:rPr>
                <w:rFonts w:ascii="Arial" w:eastAsia="Times New Roman" w:hAnsi="Arial" w:cs="Arial"/>
                <w:sz w:val="20"/>
                <w:szCs w:val="20"/>
              </w:rPr>
            </w:pPr>
          </w:p>
          <w:p w14:paraId="22977410" w14:textId="274C3B91" w:rsidR="003F70C3" w:rsidRDefault="003F70C3" w:rsidP="0003642F">
            <w:pPr>
              <w:spacing w:line="0" w:lineRule="atLeast"/>
              <w:rPr>
                <w:rFonts w:ascii="Arial" w:eastAsia="Times New Roman" w:hAnsi="Arial" w:cs="Arial"/>
                <w:sz w:val="20"/>
                <w:szCs w:val="20"/>
              </w:rPr>
            </w:pPr>
          </w:p>
          <w:p w14:paraId="3295F488" w14:textId="3DD2CA7E" w:rsidR="003F70C3" w:rsidRDefault="003F70C3" w:rsidP="0003642F">
            <w:pPr>
              <w:spacing w:line="0" w:lineRule="atLeast"/>
              <w:rPr>
                <w:rFonts w:ascii="Arial" w:eastAsia="Times New Roman" w:hAnsi="Arial" w:cs="Arial"/>
                <w:sz w:val="20"/>
                <w:szCs w:val="20"/>
              </w:rPr>
            </w:pPr>
          </w:p>
          <w:p w14:paraId="5AAF0961" w14:textId="0807C4A1" w:rsidR="003F70C3" w:rsidRDefault="003F70C3" w:rsidP="0003642F">
            <w:pPr>
              <w:spacing w:line="0" w:lineRule="atLeast"/>
              <w:rPr>
                <w:rFonts w:ascii="Arial" w:eastAsia="Times New Roman" w:hAnsi="Arial" w:cs="Arial"/>
                <w:sz w:val="20"/>
                <w:szCs w:val="20"/>
              </w:rPr>
            </w:pPr>
          </w:p>
          <w:p w14:paraId="2D0F07AA" w14:textId="77777777" w:rsidR="003F70C3" w:rsidRPr="003F70C3" w:rsidRDefault="003F70C3" w:rsidP="0003642F">
            <w:pPr>
              <w:spacing w:line="0" w:lineRule="atLeast"/>
              <w:rPr>
                <w:rFonts w:ascii="Arial" w:eastAsia="Times New Roman" w:hAnsi="Arial" w:cs="Arial"/>
                <w:sz w:val="20"/>
                <w:szCs w:val="20"/>
              </w:rPr>
            </w:pPr>
          </w:p>
          <w:p w14:paraId="554E9EB4" w14:textId="758D342C" w:rsidR="0003642F" w:rsidRPr="003F70C3" w:rsidRDefault="0003642F" w:rsidP="0003642F">
            <w:pPr>
              <w:spacing w:line="0" w:lineRule="atLeast"/>
              <w:rPr>
                <w:rFonts w:ascii="Arial" w:eastAsia="Times New Roman" w:hAnsi="Arial" w:cs="Arial"/>
                <w:sz w:val="20"/>
                <w:szCs w:val="20"/>
              </w:rPr>
            </w:pPr>
            <w:r w:rsidRPr="003F70C3">
              <w:rPr>
                <w:rFonts w:ascii="Arial" w:eastAsia="Times New Roman" w:hAnsi="Arial" w:cs="Arial"/>
                <w:noProof/>
                <w:sz w:val="20"/>
                <w:szCs w:val="20"/>
              </w:rPr>
              <w:drawing>
                <wp:anchor distT="0" distB="0" distL="114300" distR="114300" simplePos="0" relativeHeight="251658240" behindDoc="1" locked="0" layoutInCell="1" allowOverlap="1" wp14:anchorId="4E1A10F8" wp14:editId="5842557C">
                  <wp:simplePos x="0" y="0"/>
                  <wp:positionH relativeFrom="margin">
                    <wp:posOffset>452755</wp:posOffset>
                  </wp:positionH>
                  <wp:positionV relativeFrom="paragraph">
                    <wp:posOffset>100965</wp:posOffset>
                  </wp:positionV>
                  <wp:extent cx="3162300" cy="17716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62300" cy="1771650"/>
                          </a:xfrm>
                          <a:prstGeom prst="rect">
                            <a:avLst/>
                          </a:prstGeom>
                          <a:noFill/>
                        </pic:spPr>
                      </pic:pic>
                    </a:graphicData>
                  </a:graphic>
                  <wp14:sizeRelH relativeFrom="page">
                    <wp14:pctWidth>0</wp14:pctWidth>
                  </wp14:sizeRelH>
                  <wp14:sizeRelV relativeFrom="page">
                    <wp14:pctHeight>0</wp14:pctHeight>
                  </wp14:sizeRelV>
                </wp:anchor>
              </w:drawing>
            </w:r>
          </w:p>
          <w:p w14:paraId="4D754D9C" w14:textId="69384A22" w:rsidR="0003642F" w:rsidRPr="003F70C3" w:rsidRDefault="0003642F" w:rsidP="0003642F">
            <w:pPr>
              <w:spacing w:line="0" w:lineRule="atLeast"/>
              <w:rPr>
                <w:rFonts w:ascii="Arial" w:eastAsia="Times New Roman" w:hAnsi="Arial" w:cs="Arial"/>
                <w:sz w:val="20"/>
                <w:szCs w:val="20"/>
              </w:rPr>
            </w:pPr>
          </w:p>
          <w:p w14:paraId="3425EDCA" w14:textId="15397200" w:rsidR="0003642F" w:rsidRPr="003F70C3" w:rsidRDefault="0003642F" w:rsidP="0003642F">
            <w:pPr>
              <w:spacing w:line="0" w:lineRule="atLeast"/>
              <w:rPr>
                <w:rFonts w:ascii="Arial" w:eastAsia="Times New Roman" w:hAnsi="Arial" w:cs="Arial"/>
                <w:sz w:val="20"/>
                <w:szCs w:val="20"/>
              </w:rPr>
            </w:pPr>
          </w:p>
          <w:p w14:paraId="264D468B" w14:textId="73C89C40" w:rsidR="0003642F" w:rsidRPr="003F70C3" w:rsidRDefault="0003642F" w:rsidP="0003642F">
            <w:pPr>
              <w:spacing w:line="0" w:lineRule="atLeast"/>
              <w:rPr>
                <w:rFonts w:ascii="Arial" w:eastAsia="Times New Roman" w:hAnsi="Arial" w:cs="Arial"/>
                <w:sz w:val="20"/>
                <w:szCs w:val="20"/>
              </w:rPr>
            </w:pPr>
          </w:p>
          <w:p w14:paraId="4C9B6269" w14:textId="001B28CB" w:rsidR="0003642F" w:rsidRPr="003F70C3" w:rsidRDefault="0003642F" w:rsidP="0003642F">
            <w:pPr>
              <w:spacing w:line="0" w:lineRule="atLeast"/>
              <w:rPr>
                <w:rFonts w:ascii="Arial" w:eastAsia="Times New Roman" w:hAnsi="Arial" w:cs="Arial"/>
                <w:sz w:val="20"/>
                <w:szCs w:val="20"/>
              </w:rPr>
            </w:pPr>
          </w:p>
          <w:p w14:paraId="2CF8B4A3" w14:textId="5C36903B" w:rsidR="0003642F" w:rsidRPr="003F70C3" w:rsidRDefault="0003642F" w:rsidP="0003642F">
            <w:pPr>
              <w:spacing w:line="0" w:lineRule="atLeast"/>
              <w:rPr>
                <w:rFonts w:ascii="Arial" w:eastAsia="Times New Roman" w:hAnsi="Arial" w:cs="Arial"/>
                <w:sz w:val="20"/>
                <w:szCs w:val="20"/>
              </w:rPr>
            </w:pPr>
          </w:p>
          <w:p w14:paraId="34480672" w14:textId="06D75F96" w:rsidR="0003642F" w:rsidRPr="003F70C3" w:rsidRDefault="0003642F" w:rsidP="0003642F">
            <w:pPr>
              <w:spacing w:line="0" w:lineRule="atLeast"/>
              <w:rPr>
                <w:rFonts w:ascii="Arial" w:eastAsia="Times New Roman" w:hAnsi="Arial" w:cs="Arial"/>
                <w:sz w:val="20"/>
                <w:szCs w:val="20"/>
              </w:rPr>
            </w:pPr>
          </w:p>
          <w:p w14:paraId="0F7AA62E" w14:textId="6F45FE63" w:rsidR="001807C8" w:rsidRPr="003F70C3" w:rsidRDefault="001807C8" w:rsidP="0003642F">
            <w:pPr>
              <w:spacing w:line="0" w:lineRule="atLeast"/>
              <w:rPr>
                <w:rFonts w:ascii="Arial" w:eastAsia="Times New Roman" w:hAnsi="Arial" w:cs="Arial"/>
                <w:sz w:val="20"/>
                <w:szCs w:val="20"/>
              </w:rPr>
            </w:pPr>
          </w:p>
          <w:p w14:paraId="6B3D0756" w14:textId="1F4F5353" w:rsidR="001807C8" w:rsidRPr="003F70C3" w:rsidRDefault="001807C8" w:rsidP="0003642F">
            <w:pPr>
              <w:spacing w:line="0" w:lineRule="atLeast"/>
              <w:rPr>
                <w:rFonts w:ascii="Arial" w:eastAsia="Times New Roman" w:hAnsi="Arial" w:cs="Arial"/>
                <w:sz w:val="20"/>
                <w:szCs w:val="20"/>
              </w:rPr>
            </w:pPr>
          </w:p>
          <w:p w14:paraId="413C4BFA" w14:textId="77777777" w:rsidR="001807C8" w:rsidRPr="003F70C3" w:rsidRDefault="001807C8" w:rsidP="0003642F">
            <w:pPr>
              <w:spacing w:line="0" w:lineRule="atLeast"/>
              <w:rPr>
                <w:rFonts w:ascii="Arial" w:eastAsia="Times New Roman" w:hAnsi="Arial" w:cs="Arial"/>
                <w:sz w:val="20"/>
                <w:szCs w:val="20"/>
              </w:rPr>
            </w:pPr>
          </w:p>
          <w:p w14:paraId="1582C54B" w14:textId="54D78FF5" w:rsidR="0003642F" w:rsidRPr="003F70C3" w:rsidRDefault="0003642F" w:rsidP="0003642F">
            <w:pPr>
              <w:spacing w:line="0" w:lineRule="atLeast"/>
              <w:rPr>
                <w:rFonts w:ascii="Arial" w:eastAsia="Times New Roman" w:hAnsi="Arial" w:cs="Arial"/>
                <w:sz w:val="20"/>
                <w:szCs w:val="20"/>
              </w:rPr>
            </w:pPr>
          </w:p>
          <w:p w14:paraId="63646A09" w14:textId="34A5E0EC" w:rsidR="001906EC" w:rsidRDefault="001906EC" w:rsidP="0003642F">
            <w:pPr>
              <w:spacing w:line="0" w:lineRule="atLeast"/>
              <w:rPr>
                <w:rFonts w:ascii="Arial" w:eastAsia="Times New Roman" w:hAnsi="Arial" w:cs="Arial"/>
                <w:sz w:val="20"/>
                <w:szCs w:val="20"/>
              </w:rPr>
            </w:pPr>
          </w:p>
          <w:p w14:paraId="5AB2813E" w14:textId="77777777" w:rsidR="003F70C3" w:rsidRPr="003F70C3" w:rsidRDefault="003F70C3" w:rsidP="0003642F">
            <w:pPr>
              <w:spacing w:line="0" w:lineRule="atLeast"/>
              <w:rPr>
                <w:rFonts w:ascii="Arial" w:eastAsia="Times New Roman" w:hAnsi="Arial" w:cs="Arial"/>
                <w:sz w:val="20"/>
                <w:szCs w:val="20"/>
              </w:rPr>
            </w:pPr>
          </w:p>
          <w:p w14:paraId="2B1E3CA7" w14:textId="77777777" w:rsidR="001906EC" w:rsidRPr="003F70C3" w:rsidRDefault="001906EC" w:rsidP="0003642F">
            <w:pPr>
              <w:spacing w:line="0" w:lineRule="atLeast"/>
              <w:rPr>
                <w:rFonts w:ascii="Arial" w:eastAsia="Times New Roman" w:hAnsi="Arial" w:cs="Arial"/>
                <w:sz w:val="20"/>
                <w:szCs w:val="20"/>
              </w:rPr>
            </w:pPr>
          </w:p>
          <w:p w14:paraId="2E5DDD47" w14:textId="77777777" w:rsidR="0003642F" w:rsidRPr="003F70C3" w:rsidRDefault="0003642F" w:rsidP="0003642F">
            <w:pPr>
              <w:spacing w:line="0" w:lineRule="atLeast"/>
              <w:rPr>
                <w:rFonts w:ascii="Arial" w:eastAsia="Times New Roman" w:hAnsi="Arial" w:cs="Arial"/>
                <w:sz w:val="20"/>
                <w:szCs w:val="20"/>
              </w:rPr>
            </w:pPr>
            <w:r w:rsidRPr="003F70C3">
              <w:rPr>
                <w:rFonts w:ascii="Arial" w:eastAsia="Times New Roman" w:hAnsi="Arial" w:cs="Arial"/>
                <w:sz w:val="20"/>
                <w:szCs w:val="20"/>
              </w:rPr>
              <w:t>Ces territoires accueillent des bases avec du personnel qui reste en poste au maximum un an.</w:t>
            </w:r>
          </w:p>
          <w:p w14:paraId="61FEB672" w14:textId="77777777" w:rsidR="0003642F" w:rsidRPr="003F70C3" w:rsidRDefault="0003642F" w:rsidP="0003642F">
            <w:pPr>
              <w:spacing w:line="0" w:lineRule="atLeast"/>
              <w:rPr>
                <w:rFonts w:ascii="Arial" w:eastAsia="Times New Roman" w:hAnsi="Arial" w:cs="Arial"/>
                <w:sz w:val="20"/>
                <w:szCs w:val="20"/>
              </w:rPr>
            </w:pPr>
            <w:r w:rsidRPr="003F70C3">
              <w:rPr>
                <w:rFonts w:ascii="Arial" w:eastAsia="Times New Roman" w:hAnsi="Arial" w:cs="Arial"/>
                <w:sz w:val="20"/>
                <w:szCs w:val="20"/>
              </w:rPr>
              <w:t>Chaque base possède un petit hôpital géré par un seul médecin.</w:t>
            </w:r>
          </w:p>
          <w:p w14:paraId="03AA2276" w14:textId="77777777" w:rsidR="0003642F" w:rsidRPr="003F70C3" w:rsidRDefault="0003642F" w:rsidP="0003642F">
            <w:pPr>
              <w:spacing w:line="1" w:lineRule="exact"/>
              <w:rPr>
                <w:rFonts w:ascii="Arial" w:eastAsia="Times New Roman" w:hAnsi="Arial" w:cs="Arial"/>
                <w:sz w:val="20"/>
                <w:szCs w:val="20"/>
              </w:rPr>
            </w:pPr>
          </w:p>
          <w:p w14:paraId="30F8C3B0" w14:textId="77777777" w:rsidR="0003642F" w:rsidRPr="003F70C3" w:rsidRDefault="0003642F" w:rsidP="0003642F">
            <w:pPr>
              <w:spacing w:line="0" w:lineRule="atLeast"/>
              <w:rPr>
                <w:rFonts w:ascii="Arial" w:eastAsia="Times New Roman" w:hAnsi="Arial" w:cs="Arial"/>
                <w:sz w:val="20"/>
                <w:szCs w:val="20"/>
              </w:rPr>
            </w:pPr>
            <w:r w:rsidRPr="003F70C3">
              <w:rPr>
                <w:rFonts w:ascii="Arial" w:eastAsia="Times New Roman" w:hAnsi="Arial" w:cs="Arial"/>
                <w:sz w:val="20"/>
                <w:szCs w:val="20"/>
              </w:rPr>
              <w:t>L’isolement est très important avec des délais d’évacuation allant de 10 j à plusieurs mois.</w:t>
            </w:r>
          </w:p>
          <w:p w14:paraId="527800F7" w14:textId="173D4634" w:rsidR="0003642F" w:rsidRPr="003F70C3" w:rsidRDefault="0003642F" w:rsidP="0003642F">
            <w:pPr>
              <w:spacing w:line="0" w:lineRule="atLeast"/>
              <w:rPr>
                <w:rFonts w:ascii="Arial" w:eastAsia="Times New Roman" w:hAnsi="Arial" w:cs="Arial"/>
                <w:sz w:val="20"/>
                <w:szCs w:val="20"/>
              </w:rPr>
            </w:pPr>
            <w:r w:rsidRPr="003F70C3">
              <w:rPr>
                <w:rFonts w:ascii="Arial" w:eastAsia="Times New Roman" w:hAnsi="Arial" w:cs="Arial"/>
                <w:sz w:val="20"/>
                <w:szCs w:val="20"/>
              </w:rPr>
              <w:t>Les liaisons avec ces territoires sont quasi exclusivement maritimes</w:t>
            </w:r>
          </w:p>
          <w:p w14:paraId="24BAEC12" w14:textId="31FF2457" w:rsidR="003F70C3" w:rsidRPr="003F70C3" w:rsidRDefault="003F70C3" w:rsidP="0003642F">
            <w:pPr>
              <w:spacing w:line="0" w:lineRule="atLeast"/>
              <w:rPr>
                <w:rFonts w:ascii="Arial" w:eastAsia="Times New Roman" w:hAnsi="Arial" w:cs="Arial"/>
                <w:sz w:val="20"/>
                <w:szCs w:val="20"/>
              </w:rPr>
            </w:pPr>
          </w:p>
          <w:p w14:paraId="1A0D5FC6" w14:textId="77777777" w:rsidR="003F70C3" w:rsidRPr="003F70C3" w:rsidRDefault="003F70C3" w:rsidP="0003642F">
            <w:pPr>
              <w:spacing w:line="0" w:lineRule="atLeast"/>
              <w:rPr>
                <w:rFonts w:ascii="Arial" w:eastAsia="Times New Roman" w:hAnsi="Arial" w:cs="Arial"/>
                <w:sz w:val="20"/>
                <w:szCs w:val="20"/>
              </w:rPr>
            </w:pPr>
            <w:r w:rsidRPr="003F70C3">
              <w:rPr>
                <w:rFonts w:ascii="Arial" w:eastAsia="Times New Roman" w:hAnsi="Arial" w:cs="Arial"/>
                <w:sz w:val="20"/>
                <w:szCs w:val="20"/>
              </w:rPr>
              <w:t>Missions :  Responsable sanitaire du district</w:t>
            </w:r>
          </w:p>
          <w:p w14:paraId="7A096CC2" w14:textId="77777777" w:rsidR="003F70C3" w:rsidRPr="003F70C3" w:rsidRDefault="003F70C3" w:rsidP="0003642F">
            <w:pPr>
              <w:spacing w:line="0" w:lineRule="atLeast"/>
              <w:rPr>
                <w:rFonts w:ascii="Arial" w:eastAsia="Times New Roman" w:hAnsi="Arial" w:cs="Arial"/>
                <w:sz w:val="20"/>
                <w:szCs w:val="20"/>
              </w:rPr>
            </w:pPr>
          </w:p>
          <w:p w14:paraId="2421E11E" w14:textId="67108900" w:rsidR="003F70C3" w:rsidRPr="003F70C3" w:rsidRDefault="003F70C3" w:rsidP="003F70C3">
            <w:pPr>
              <w:pStyle w:val="Paragraphedeliste"/>
              <w:numPr>
                <w:ilvl w:val="0"/>
                <w:numId w:val="7"/>
              </w:numPr>
              <w:spacing w:line="0" w:lineRule="atLeast"/>
              <w:rPr>
                <w:rFonts w:ascii="Arial" w:eastAsia="Times New Roman" w:hAnsi="Arial" w:cs="Arial"/>
                <w:sz w:val="20"/>
                <w:szCs w:val="20"/>
              </w:rPr>
            </w:pPr>
            <w:r w:rsidRPr="003F70C3">
              <w:rPr>
                <w:rFonts w:ascii="Arial" w:eastAsia="Times New Roman" w:hAnsi="Arial" w:cs="Arial"/>
                <w:sz w:val="20"/>
                <w:szCs w:val="20"/>
              </w:rPr>
              <w:t xml:space="preserve">Activité médicale curative, polyvalente, en autonomie complète </w:t>
            </w:r>
          </w:p>
          <w:p w14:paraId="0064A3F0" w14:textId="7CC78B2B" w:rsidR="003F70C3" w:rsidRPr="003F70C3" w:rsidRDefault="003F70C3" w:rsidP="003F70C3">
            <w:pPr>
              <w:pStyle w:val="Paragraphedeliste"/>
              <w:numPr>
                <w:ilvl w:val="0"/>
                <w:numId w:val="7"/>
              </w:numPr>
              <w:spacing w:line="0" w:lineRule="atLeast"/>
              <w:rPr>
                <w:rFonts w:ascii="Arial" w:eastAsia="Times New Roman" w:hAnsi="Arial" w:cs="Arial"/>
                <w:sz w:val="20"/>
                <w:szCs w:val="20"/>
              </w:rPr>
            </w:pPr>
            <w:r w:rsidRPr="003F70C3">
              <w:rPr>
                <w:rFonts w:ascii="Arial" w:eastAsia="Times New Roman" w:hAnsi="Arial" w:cs="Arial"/>
                <w:sz w:val="20"/>
                <w:szCs w:val="20"/>
              </w:rPr>
              <w:t xml:space="preserve">Activité médicale de prévention </w:t>
            </w:r>
          </w:p>
          <w:p w14:paraId="0E32EB6F" w14:textId="3C7DB63A" w:rsidR="003F70C3" w:rsidRPr="003F70C3" w:rsidRDefault="003F70C3" w:rsidP="003F70C3">
            <w:pPr>
              <w:pStyle w:val="Paragraphedeliste"/>
              <w:numPr>
                <w:ilvl w:val="0"/>
                <w:numId w:val="7"/>
              </w:numPr>
              <w:spacing w:line="0" w:lineRule="atLeast"/>
              <w:rPr>
                <w:rFonts w:ascii="Arial" w:eastAsia="Times New Roman" w:hAnsi="Arial" w:cs="Arial"/>
                <w:sz w:val="20"/>
                <w:szCs w:val="20"/>
              </w:rPr>
            </w:pPr>
            <w:r w:rsidRPr="003F70C3">
              <w:rPr>
                <w:rFonts w:ascii="Arial" w:eastAsia="Times New Roman" w:hAnsi="Arial" w:cs="Arial"/>
                <w:sz w:val="20"/>
                <w:szCs w:val="20"/>
              </w:rPr>
              <w:t xml:space="preserve">Possibilité de recherche en milieu particulièrement isolé </w:t>
            </w:r>
          </w:p>
          <w:p w14:paraId="3DC4B127" w14:textId="67342970" w:rsidR="003F70C3" w:rsidRPr="003F70C3" w:rsidRDefault="003F70C3" w:rsidP="003F70C3">
            <w:pPr>
              <w:pStyle w:val="Paragraphedeliste"/>
              <w:numPr>
                <w:ilvl w:val="0"/>
                <w:numId w:val="7"/>
              </w:numPr>
              <w:spacing w:line="0" w:lineRule="atLeast"/>
              <w:rPr>
                <w:rFonts w:ascii="Arial" w:eastAsia="Times New Roman" w:hAnsi="Arial" w:cs="Arial"/>
                <w:sz w:val="20"/>
                <w:szCs w:val="20"/>
              </w:rPr>
            </w:pPr>
            <w:r w:rsidRPr="003F70C3">
              <w:rPr>
                <w:rFonts w:ascii="Arial" w:eastAsia="Times New Roman" w:hAnsi="Arial" w:cs="Arial"/>
                <w:sz w:val="20"/>
                <w:szCs w:val="20"/>
              </w:rPr>
              <w:t xml:space="preserve">Gestion de l’hôpital, de la pharmacie, maintenance des appareils médicaux. </w:t>
            </w:r>
          </w:p>
          <w:p w14:paraId="1D5B209D" w14:textId="6060CFB7" w:rsidR="003F70C3" w:rsidRPr="003F70C3" w:rsidRDefault="003F70C3" w:rsidP="003F70C3">
            <w:pPr>
              <w:pStyle w:val="Paragraphedeliste"/>
              <w:numPr>
                <w:ilvl w:val="0"/>
                <w:numId w:val="7"/>
              </w:numPr>
              <w:spacing w:line="0" w:lineRule="atLeast"/>
              <w:rPr>
                <w:rFonts w:ascii="Arial" w:eastAsia="Times New Roman" w:hAnsi="Arial" w:cs="Arial"/>
                <w:sz w:val="20"/>
                <w:szCs w:val="20"/>
              </w:rPr>
            </w:pPr>
            <w:r w:rsidRPr="003F70C3">
              <w:rPr>
                <w:rFonts w:ascii="Arial" w:eastAsia="Times New Roman" w:hAnsi="Arial" w:cs="Arial"/>
                <w:sz w:val="20"/>
                <w:szCs w:val="20"/>
              </w:rPr>
              <w:t>Veille potabilité eau</w:t>
            </w:r>
          </w:p>
          <w:p w14:paraId="7D0D9005" w14:textId="239913CF" w:rsidR="003F70C3" w:rsidRPr="003F70C3" w:rsidRDefault="003F70C3" w:rsidP="003F70C3">
            <w:pPr>
              <w:pStyle w:val="Paragraphedeliste"/>
              <w:numPr>
                <w:ilvl w:val="0"/>
                <w:numId w:val="7"/>
              </w:numPr>
              <w:spacing w:line="0" w:lineRule="atLeast"/>
              <w:rPr>
                <w:rFonts w:ascii="Arial" w:eastAsia="Times New Roman" w:hAnsi="Arial" w:cs="Arial"/>
                <w:sz w:val="20"/>
                <w:szCs w:val="20"/>
              </w:rPr>
            </w:pPr>
            <w:r w:rsidRPr="003F70C3">
              <w:rPr>
                <w:rFonts w:ascii="Arial" w:eastAsia="Times New Roman" w:hAnsi="Arial" w:cs="Arial"/>
                <w:sz w:val="20"/>
                <w:szCs w:val="20"/>
              </w:rPr>
              <w:t xml:space="preserve">Formation du personnel de la base (premier secours, actes médicaux de base, secours hors base) </w:t>
            </w:r>
          </w:p>
          <w:p w14:paraId="206B6593" w14:textId="77777777" w:rsidR="003F70C3" w:rsidRPr="003F70C3" w:rsidRDefault="003F70C3" w:rsidP="0003642F">
            <w:pPr>
              <w:spacing w:line="0" w:lineRule="atLeast"/>
              <w:rPr>
                <w:rFonts w:ascii="Arial" w:eastAsia="Times New Roman" w:hAnsi="Arial" w:cs="Arial"/>
                <w:sz w:val="20"/>
                <w:szCs w:val="20"/>
              </w:rPr>
            </w:pPr>
          </w:p>
          <w:p w14:paraId="4EA475BC" w14:textId="77777777" w:rsidR="0003642F" w:rsidRPr="003F70C3" w:rsidRDefault="0003642F" w:rsidP="0003642F">
            <w:pPr>
              <w:spacing w:line="0" w:lineRule="atLeast"/>
              <w:rPr>
                <w:rFonts w:ascii="Arial" w:eastAsia="Times New Roman" w:hAnsi="Arial" w:cs="Arial"/>
                <w:sz w:val="20"/>
                <w:szCs w:val="20"/>
              </w:rPr>
            </w:pPr>
          </w:p>
          <w:p w14:paraId="40402AE4" w14:textId="08916CA2" w:rsidR="0003642F" w:rsidRPr="003F70C3" w:rsidRDefault="0003642F">
            <w:pPr>
              <w:rPr>
                <w:rFonts w:ascii="Arial" w:hAnsi="Arial" w:cs="Arial"/>
                <w:sz w:val="20"/>
                <w:szCs w:val="20"/>
              </w:rPr>
            </w:pPr>
          </w:p>
          <w:p w14:paraId="2D1CDEA5" w14:textId="65E5E99D" w:rsidR="0003642F" w:rsidRPr="003F70C3" w:rsidRDefault="0003642F">
            <w:pPr>
              <w:rPr>
                <w:rFonts w:ascii="Arial" w:hAnsi="Arial" w:cs="Arial"/>
                <w:sz w:val="20"/>
                <w:szCs w:val="20"/>
              </w:rPr>
            </w:pPr>
          </w:p>
        </w:tc>
      </w:tr>
      <w:tr w:rsidR="0003642F" w14:paraId="4A914F8C" w14:textId="77777777" w:rsidTr="001906EC">
        <w:tc>
          <w:tcPr>
            <w:tcW w:w="1737" w:type="dxa"/>
          </w:tcPr>
          <w:p w14:paraId="20100227" w14:textId="77777777" w:rsidR="003F70C3" w:rsidRDefault="003F70C3">
            <w:pPr>
              <w:rPr>
                <w:rFonts w:ascii="Times New Roman" w:hAnsi="Times New Roman" w:cs="Times New Roman"/>
                <w:b/>
                <w:bCs/>
                <w:sz w:val="18"/>
                <w:szCs w:val="18"/>
              </w:rPr>
            </w:pPr>
          </w:p>
          <w:p w14:paraId="695E9D63" w14:textId="4299C464" w:rsidR="0003642F" w:rsidRPr="0003642F" w:rsidRDefault="0003642F">
            <w:pPr>
              <w:rPr>
                <w:rFonts w:ascii="Times New Roman" w:hAnsi="Times New Roman" w:cs="Times New Roman"/>
                <w:b/>
                <w:bCs/>
                <w:sz w:val="18"/>
                <w:szCs w:val="18"/>
              </w:rPr>
            </w:pPr>
            <w:r w:rsidRPr="0003642F">
              <w:rPr>
                <w:rFonts w:ascii="Times New Roman" w:hAnsi="Times New Roman" w:cs="Times New Roman"/>
                <w:b/>
                <w:bCs/>
                <w:sz w:val="18"/>
                <w:szCs w:val="18"/>
              </w:rPr>
              <w:t>ORGANISATION DU POSTE</w:t>
            </w:r>
          </w:p>
        </w:tc>
        <w:tc>
          <w:tcPr>
            <w:tcW w:w="7325" w:type="dxa"/>
          </w:tcPr>
          <w:p w14:paraId="3E3083BC" w14:textId="77777777" w:rsidR="001906EC" w:rsidRPr="003F70C3" w:rsidRDefault="001906EC" w:rsidP="001906EC">
            <w:pPr>
              <w:spacing w:line="236" w:lineRule="auto"/>
              <w:jc w:val="both"/>
              <w:rPr>
                <w:rFonts w:ascii="Arial" w:eastAsia="Arial" w:hAnsi="Arial" w:cs="Arial"/>
                <w:sz w:val="20"/>
                <w:szCs w:val="20"/>
              </w:rPr>
            </w:pPr>
          </w:p>
          <w:p w14:paraId="3E7B3066" w14:textId="23BC093A" w:rsidR="001906EC" w:rsidRPr="003F70C3" w:rsidRDefault="001906EC" w:rsidP="001906EC">
            <w:pPr>
              <w:spacing w:line="236" w:lineRule="auto"/>
              <w:jc w:val="both"/>
              <w:rPr>
                <w:rFonts w:ascii="Arial" w:eastAsia="Arial" w:hAnsi="Arial" w:cs="Arial"/>
                <w:sz w:val="20"/>
                <w:szCs w:val="20"/>
              </w:rPr>
            </w:pPr>
            <w:r w:rsidRPr="003F70C3">
              <w:rPr>
                <w:rFonts w:ascii="Arial" w:eastAsia="Arial" w:hAnsi="Arial" w:cs="Arial"/>
                <w:sz w:val="20"/>
                <w:szCs w:val="20"/>
              </w:rPr>
              <w:t>Formation pe</w:t>
            </w:r>
            <w:r w:rsidRPr="003F70C3">
              <w:rPr>
                <w:rFonts w:ascii="Arial" w:eastAsia="Arial" w:hAnsi="Arial" w:cs="Arial"/>
                <w:sz w:val="20"/>
                <w:szCs w:val="20"/>
              </w:rPr>
              <w:t xml:space="preserve">ndant les </w:t>
            </w:r>
            <w:r w:rsidRPr="003F70C3">
              <w:rPr>
                <w:rFonts w:ascii="Arial" w:eastAsia="Arial" w:hAnsi="Arial" w:cs="Arial"/>
                <w:sz w:val="20"/>
                <w:szCs w:val="20"/>
              </w:rPr>
              <w:t>quatre</w:t>
            </w:r>
            <w:r w:rsidRPr="003F70C3">
              <w:rPr>
                <w:rFonts w:ascii="Arial" w:eastAsia="Arial" w:hAnsi="Arial" w:cs="Arial"/>
                <w:sz w:val="20"/>
                <w:szCs w:val="20"/>
              </w:rPr>
              <w:t xml:space="preserve"> mois qui précèdent le départ, réalisé en métropole, en milieu hospitalier militaire, destiné à acquérir une formation pratique en chirurgie, anesthésie, dentisterie, etc. et auprès du Service Médical T.A.A.F. pour les aspects spécifiques et la médecine isolée.</w:t>
            </w:r>
          </w:p>
          <w:p w14:paraId="7FBAB622" w14:textId="38EA32CF" w:rsidR="001906EC" w:rsidRPr="003F70C3" w:rsidRDefault="001906EC" w:rsidP="001906EC">
            <w:pPr>
              <w:spacing w:line="236" w:lineRule="auto"/>
              <w:jc w:val="both"/>
              <w:rPr>
                <w:rFonts w:ascii="Arial" w:eastAsia="Arial" w:hAnsi="Arial" w:cs="Arial"/>
                <w:sz w:val="20"/>
                <w:szCs w:val="20"/>
              </w:rPr>
            </w:pPr>
          </w:p>
          <w:p w14:paraId="0BABFDCD" w14:textId="05080733" w:rsidR="001906EC" w:rsidRPr="003F70C3" w:rsidRDefault="001906EC" w:rsidP="001906EC">
            <w:pPr>
              <w:spacing w:line="236" w:lineRule="auto"/>
              <w:jc w:val="both"/>
              <w:rPr>
                <w:rFonts w:ascii="Arial" w:eastAsia="Arial" w:hAnsi="Arial" w:cs="Arial"/>
                <w:sz w:val="20"/>
                <w:szCs w:val="20"/>
              </w:rPr>
            </w:pPr>
            <w:r w:rsidRPr="003F70C3">
              <w:rPr>
                <w:rFonts w:ascii="Arial" w:eastAsia="Arial" w:hAnsi="Arial" w:cs="Arial"/>
                <w:sz w:val="20"/>
                <w:szCs w:val="20"/>
              </w:rPr>
              <w:t>Départ en novembre de chaque année</w:t>
            </w:r>
          </w:p>
          <w:p w14:paraId="6DC8C743" w14:textId="1901CFCA" w:rsidR="0003642F" w:rsidRPr="003F70C3" w:rsidRDefault="0003642F" w:rsidP="001906EC">
            <w:pPr>
              <w:spacing w:line="234" w:lineRule="auto"/>
              <w:ind w:left="4" w:right="480"/>
              <w:rPr>
                <w:rFonts w:ascii="Arial" w:hAnsi="Arial" w:cs="Arial"/>
                <w:sz w:val="20"/>
                <w:szCs w:val="20"/>
              </w:rPr>
            </w:pPr>
          </w:p>
        </w:tc>
      </w:tr>
      <w:tr w:rsidR="0003642F" w14:paraId="41D6D8FC" w14:textId="77777777" w:rsidTr="001906EC">
        <w:tc>
          <w:tcPr>
            <w:tcW w:w="1737" w:type="dxa"/>
          </w:tcPr>
          <w:p w14:paraId="43A59197" w14:textId="7CACAAF5" w:rsidR="0003642F" w:rsidRPr="0003642F" w:rsidRDefault="0003642F">
            <w:pPr>
              <w:rPr>
                <w:rFonts w:ascii="Times New Roman" w:hAnsi="Times New Roman" w:cs="Times New Roman"/>
                <w:b/>
                <w:bCs/>
                <w:sz w:val="18"/>
                <w:szCs w:val="18"/>
              </w:rPr>
            </w:pPr>
            <w:r w:rsidRPr="0003642F">
              <w:rPr>
                <w:rFonts w:ascii="Times New Roman" w:hAnsi="Times New Roman" w:cs="Times New Roman"/>
                <w:b/>
                <w:bCs/>
                <w:sz w:val="18"/>
                <w:szCs w:val="18"/>
              </w:rPr>
              <w:t>SUPERIEUR HIERARCHIQUE IMMEDIAT</w:t>
            </w:r>
          </w:p>
        </w:tc>
        <w:tc>
          <w:tcPr>
            <w:tcW w:w="7325" w:type="dxa"/>
          </w:tcPr>
          <w:p w14:paraId="785A2BDA" w14:textId="77777777" w:rsidR="0003642F" w:rsidRPr="003F70C3" w:rsidRDefault="0003642F" w:rsidP="0003642F">
            <w:pPr>
              <w:spacing w:line="0" w:lineRule="atLeast"/>
              <w:ind w:left="4"/>
              <w:rPr>
                <w:rFonts w:ascii="Arial" w:eastAsia="Times New Roman" w:hAnsi="Arial" w:cs="Arial"/>
                <w:sz w:val="20"/>
                <w:szCs w:val="20"/>
              </w:rPr>
            </w:pPr>
            <w:r w:rsidRPr="003F70C3">
              <w:rPr>
                <w:rFonts w:ascii="Arial" w:eastAsia="Times New Roman" w:hAnsi="Arial" w:cs="Arial"/>
                <w:sz w:val="20"/>
                <w:szCs w:val="20"/>
              </w:rPr>
              <w:t>Service médical TAAF/IPEV : Dr Laforêt, médecin-chef</w:t>
            </w:r>
          </w:p>
          <w:p w14:paraId="41CF1EA1" w14:textId="652C499D" w:rsidR="0003642F" w:rsidRPr="003F70C3" w:rsidRDefault="0003642F">
            <w:pPr>
              <w:rPr>
                <w:rFonts w:ascii="Arial" w:hAnsi="Arial" w:cs="Arial"/>
                <w:sz w:val="20"/>
                <w:szCs w:val="20"/>
              </w:rPr>
            </w:pPr>
          </w:p>
        </w:tc>
      </w:tr>
      <w:tr w:rsidR="0003642F" w14:paraId="10A6895F" w14:textId="77777777" w:rsidTr="001906EC">
        <w:trPr>
          <w:trHeight w:val="1618"/>
        </w:trPr>
        <w:tc>
          <w:tcPr>
            <w:tcW w:w="1737" w:type="dxa"/>
          </w:tcPr>
          <w:p w14:paraId="6A4F14DC" w14:textId="4243414A" w:rsidR="0003642F" w:rsidRPr="0003642F" w:rsidRDefault="0003642F">
            <w:pPr>
              <w:rPr>
                <w:rFonts w:ascii="Times New Roman" w:hAnsi="Times New Roman" w:cs="Times New Roman"/>
                <w:b/>
                <w:bCs/>
                <w:sz w:val="18"/>
                <w:szCs w:val="18"/>
              </w:rPr>
            </w:pPr>
            <w:r w:rsidRPr="0003642F">
              <w:rPr>
                <w:rFonts w:ascii="Times New Roman" w:hAnsi="Times New Roman" w:cs="Times New Roman"/>
                <w:b/>
                <w:bCs/>
                <w:sz w:val="18"/>
                <w:szCs w:val="18"/>
              </w:rPr>
              <w:t>COMPETENCES ET QUALITES REQUISES</w:t>
            </w:r>
          </w:p>
        </w:tc>
        <w:tc>
          <w:tcPr>
            <w:tcW w:w="7325" w:type="dxa"/>
          </w:tcPr>
          <w:p w14:paraId="5B3B9F8A" w14:textId="68F04A7B" w:rsidR="0003642F" w:rsidRPr="003F70C3" w:rsidRDefault="0003642F" w:rsidP="0003642F">
            <w:pPr>
              <w:spacing w:line="0" w:lineRule="atLeast"/>
              <w:ind w:left="4"/>
              <w:rPr>
                <w:rFonts w:ascii="Arial" w:eastAsia="Times New Roman" w:hAnsi="Arial" w:cs="Arial"/>
                <w:sz w:val="20"/>
                <w:szCs w:val="20"/>
                <w:u w:val="single"/>
              </w:rPr>
            </w:pPr>
            <w:r w:rsidRPr="003F70C3">
              <w:rPr>
                <w:rFonts w:ascii="Arial" w:eastAsia="Times New Roman" w:hAnsi="Arial" w:cs="Arial"/>
                <w:sz w:val="20"/>
                <w:szCs w:val="20"/>
                <w:u w:val="single"/>
              </w:rPr>
              <w:t>Profil professionnel</w:t>
            </w:r>
          </w:p>
          <w:p w14:paraId="656643EC" w14:textId="77777777" w:rsidR="001906EC" w:rsidRPr="003F70C3" w:rsidRDefault="001906EC" w:rsidP="0003642F">
            <w:pPr>
              <w:spacing w:line="0" w:lineRule="atLeast"/>
              <w:ind w:left="4"/>
              <w:rPr>
                <w:rFonts w:ascii="Arial" w:eastAsia="Times New Roman" w:hAnsi="Arial" w:cs="Arial"/>
                <w:sz w:val="20"/>
                <w:szCs w:val="20"/>
                <w:u w:val="single"/>
              </w:rPr>
            </w:pPr>
          </w:p>
          <w:p w14:paraId="1964576A" w14:textId="77777777" w:rsidR="0003642F" w:rsidRPr="003F70C3" w:rsidRDefault="0003642F" w:rsidP="0003642F">
            <w:pPr>
              <w:spacing w:line="10" w:lineRule="exact"/>
              <w:rPr>
                <w:rFonts w:ascii="Arial" w:eastAsia="Times New Roman" w:hAnsi="Arial" w:cs="Arial"/>
                <w:sz w:val="20"/>
                <w:szCs w:val="20"/>
              </w:rPr>
            </w:pPr>
          </w:p>
          <w:p w14:paraId="206C94B0" w14:textId="6E96222F" w:rsidR="001906EC" w:rsidRPr="003F70C3" w:rsidRDefault="001906EC" w:rsidP="001906EC">
            <w:pPr>
              <w:spacing w:line="236" w:lineRule="auto"/>
              <w:jc w:val="both"/>
              <w:rPr>
                <w:rFonts w:ascii="Arial" w:eastAsia="Arial" w:hAnsi="Arial" w:cs="Arial"/>
                <w:sz w:val="20"/>
                <w:szCs w:val="20"/>
              </w:rPr>
            </w:pPr>
            <w:r w:rsidRPr="003F70C3">
              <w:rPr>
                <w:rFonts w:ascii="Arial" w:eastAsia="Arial" w:hAnsi="Arial" w:cs="Arial"/>
                <w:sz w:val="20"/>
                <w:szCs w:val="20"/>
              </w:rPr>
              <w:t xml:space="preserve">Homme ou femme titulaire d'un diplôme d'état de docteur en médecine, qualification en </w:t>
            </w:r>
            <w:proofErr w:type="spellStart"/>
            <w:r w:rsidRPr="003F70C3">
              <w:rPr>
                <w:rFonts w:ascii="Arial" w:eastAsia="Arial" w:hAnsi="Arial" w:cs="Arial"/>
                <w:sz w:val="20"/>
                <w:szCs w:val="20"/>
              </w:rPr>
              <w:t>médecin</w:t>
            </w:r>
            <w:proofErr w:type="spellEnd"/>
            <w:r w:rsidRPr="003F70C3">
              <w:rPr>
                <w:rFonts w:ascii="Arial" w:eastAsia="Arial" w:hAnsi="Arial" w:cs="Arial"/>
                <w:sz w:val="20"/>
                <w:szCs w:val="20"/>
              </w:rPr>
              <w:t xml:space="preserve"> générale, ou en médecine d’urgence ou d'un diplôme équivalent reconnu pour l'exercice de la médecine générale en France. Limite d'âge fixée à 60 ans à la signature du contrat.</w:t>
            </w:r>
          </w:p>
          <w:p w14:paraId="10AA5459" w14:textId="717283C4" w:rsidR="001906EC" w:rsidRPr="003F70C3" w:rsidRDefault="001906EC" w:rsidP="001906EC">
            <w:pPr>
              <w:spacing w:line="236" w:lineRule="auto"/>
              <w:jc w:val="both"/>
              <w:rPr>
                <w:rFonts w:ascii="Arial" w:eastAsia="Arial" w:hAnsi="Arial" w:cs="Arial"/>
                <w:sz w:val="20"/>
                <w:szCs w:val="20"/>
              </w:rPr>
            </w:pPr>
          </w:p>
          <w:p w14:paraId="1B0D4A0E" w14:textId="77777777" w:rsidR="001906EC" w:rsidRPr="003F70C3" w:rsidRDefault="001906EC" w:rsidP="001906EC">
            <w:pPr>
              <w:spacing w:line="0" w:lineRule="atLeast"/>
              <w:rPr>
                <w:rFonts w:ascii="Arial" w:eastAsia="Arial" w:hAnsi="Arial" w:cs="Arial"/>
                <w:sz w:val="20"/>
                <w:szCs w:val="20"/>
              </w:rPr>
            </w:pPr>
            <w:r w:rsidRPr="003F70C3">
              <w:rPr>
                <w:rFonts w:ascii="Arial" w:eastAsia="Arial" w:hAnsi="Arial" w:cs="Arial"/>
                <w:sz w:val="20"/>
                <w:szCs w:val="20"/>
              </w:rPr>
              <w:t xml:space="preserve">Dans la mesure du possible, expérience pratique en médecine d’urgences, en médecine de catastrophe </w:t>
            </w:r>
            <w:proofErr w:type="gramStart"/>
            <w:r w:rsidRPr="003F70C3">
              <w:rPr>
                <w:rFonts w:ascii="Arial" w:eastAsia="Arial" w:hAnsi="Arial" w:cs="Arial"/>
                <w:sz w:val="20"/>
                <w:szCs w:val="20"/>
              </w:rPr>
              <w:t>ou</w:t>
            </w:r>
            <w:proofErr w:type="gramEnd"/>
          </w:p>
          <w:p w14:paraId="67DEBD78" w14:textId="77777777" w:rsidR="001906EC" w:rsidRPr="003F70C3" w:rsidRDefault="001906EC" w:rsidP="001906EC">
            <w:pPr>
              <w:spacing w:line="0" w:lineRule="atLeast"/>
              <w:rPr>
                <w:rFonts w:ascii="Arial" w:eastAsia="Arial" w:hAnsi="Arial" w:cs="Arial"/>
                <w:sz w:val="20"/>
                <w:szCs w:val="20"/>
              </w:rPr>
            </w:pPr>
            <w:proofErr w:type="gramStart"/>
            <w:r w:rsidRPr="003F70C3">
              <w:rPr>
                <w:rFonts w:ascii="Arial" w:eastAsia="Arial" w:hAnsi="Arial" w:cs="Arial"/>
                <w:sz w:val="20"/>
                <w:szCs w:val="20"/>
              </w:rPr>
              <w:lastRenderedPageBreak/>
              <w:t>pratique</w:t>
            </w:r>
            <w:proofErr w:type="gramEnd"/>
            <w:r w:rsidRPr="003F70C3">
              <w:rPr>
                <w:rFonts w:ascii="Arial" w:eastAsia="Arial" w:hAnsi="Arial" w:cs="Arial"/>
                <w:sz w:val="20"/>
                <w:szCs w:val="20"/>
              </w:rPr>
              <w:t xml:space="preserve"> antérieure en médecine en situation isolée.</w:t>
            </w:r>
          </w:p>
          <w:p w14:paraId="02FA80BF" w14:textId="77777777" w:rsidR="003F70C3" w:rsidRPr="003F70C3" w:rsidRDefault="003F70C3" w:rsidP="001906EC">
            <w:pPr>
              <w:spacing w:line="0" w:lineRule="atLeast"/>
              <w:rPr>
                <w:rFonts w:ascii="Arial" w:eastAsia="Arial" w:hAnsi="Arial" w:cs="Arial"/>
                <w:sz w:val="20"/>
                <w:szCs w:val="20"/>
              </w:rPr>
            </w:pPr>
          </w:p>
          <w:p w14:paraId="6717A23F" w14:textId="2F950556" w:rsidR="001906EC" w:rsidRPr="003F70C3" w:rsidRDefault="001906EC" w:rsidP="001906EC">
            <w:pPr>
              <w:spacing w:line="0" w:lineRule="atLeast"/>
              <w:rPr>
                <w:rFonts w:ascii="Arial" w:eastAsia="Arial" w:hAnsi="Arial" w:cs="Arial"/>
                <w:sz w:val="20"/>
                <w:szCs w:val="20"/>
              </w:rPr>
            </w:pPr>
            <w:r w:rsidRPr="003F70C3">
              <w:rPr>
                <w:rFonts w:ascii="Arial" w:eastAsia="Arial" w:hAnsi="Arial" w:cs="Arial"/>
                <w:sz w:val="20"/>
                <w:szCs w:val="20"/>
              </w:rPr>
              <w:t>Qualification en échographie apprécié</w:t>
            </w:r>
            <w:r w:rsidR="003F70C3" w:rsidRPr="003F70C3">
              <w:rPr>
                <w:rFonts w:ascii="Arial" w:eastAsia="Arial" w:hAnsi="Arial" w:cs="Arial"/>
                <w:sz w:val="20"/>
                <w:szCs w:val="20"/>
              </w:rPr>
              <w:t>e</w:t>
            </w:r>
            <w:r w:rsidRPr="003F70C3">
              <w:rPr>
                <w:rFonts w:ascii="Arial" w:eastAsia="Arial" w:hAnsi="Arial" w:cs="Arial"/>
                <w:sz w:val="20"/>
                <w:szCs w:val="20"/>
              </w:rPr>
              <w:t>.</w:t>
            </w:r>
          </w:p>
          <w:p w14:paraId="5135E133" w14:textId="77777777" w:rsidR="001906EC" w:rsidRPr="003F70C3" w:rsidRDefault="001906EC" w:rsidP="001906EC">
            <w:pPr>
              <w:spacing w:line="236" w:lineRule="auto"/>
              <w:jc w:val="both"/>
              <w:rPr>
                <w:rFonts w:ascii="Arial" w:eastAsia="Arial" w:hAnsi="Arial" w:cs="Arial"/>
                <w:sz w:val="20"/>
                <w:szCs w:val="20"/>
              </w:rPr>
            </w:pPr>
          </w:p>
          <w:p w14:paraId="26D19BFF" w14:textId="77777777" w:rsidR="0003642F" w:rsidRPr="003F70C3" w:rsidRDefault="0003642F" w:rsidP="0003642F">
            <w:pPr>
              <w:spacing w:line="228" w:lineRule="exact"/>
              <w:rPr>
                <w:rFonts w:ascii="Arial" w:eastAsia="Times New Roman" w:hAnsi="Arial" w:cs="Arial"/>
                <w:sz w:val="20"/>
                <w:szCs w:val="20"/>
              </w:rPr>
            </w:pPr>
          </w:p>
          <w:p w14:paraId="525A4433" w14:textId="77777777" w:rsidR="0003642F" w:rsidRPr="003F70C3" w:rsidRDefault="0003642F" w:rsidP="0003642F">
            <w:pPr>
              <w:spacing w:line="0" w:lineRule="atLeast"/>
              <w:ind w:left="4"/>
              <w:rPr>
                <w:rFonts w:ascii="Arial" w:eastAsia="Times New Roman" w:hAnsi="Arial" w:cs="Arial"/>
                <w:sz w:val="20"/>
                <w:szCs w:val="20"/>
                <w:u w:val="single"/>
              </w:rPr>
            </w:pPr>
            <w:r w:rsidRPr="003F70C3">
              <w:rPr>
                <w:rFonts w:ascii="Arial" w:eastAsia="Times New Roman" w:hAnsi="Arial" w:cs="Arial"/>
                <w:sz w:val="20"/>
                <w:szCs w:val="20"/>
                <w:u w:val="single"/>
              </w:rPr>
              <w:t>Qualités requises</w:t>
            </w:r>
          </w:p>
          <w:p w14:paraId="6BF74C10" w14:textId="214997E1" w:rsidR="0003642F" w:rsidRPr="003F70C3" w:rsidRDefault="0003642F" w:rsidP="0003642F">
            <w:pPr>
              <w:numPr>
                <w:ilvl w:val="0"/>
                <w:numId w:val="3"/>
              </w:numPr>
              <w:tabs>
                <w:tab w:val="left" w:pos="144"/>
              </w:tabs>
              <w:spacing w:line="0" w:lineRule="atLeast"/>
              <w:ind w:left="144" w:hanging="144"/>
              <w:rPr>
                <w:rFonts w:ascii="Arial" w:eastAsia="Times New Roman" w:hAnsi="Arial" w:cs="Arial"/>
                <w:sz w:val="20"/>
                <w:szCs w:val="20"/>
              </w:rPr>
            </w:pPr>
            <w:r w:rsidRPr="003F70C3">
              <w:rPr>
                <w:rFonts w:ascii="Arial" w:eastAsia="Times New Roman" w:hAnsi="Arial" w:cs="Arial"/>
                <w:sz w:val="20"/>
                <w:szCs w:val="20"/>
              </w:rPr>
              <w:t>Rigueur, capacité d’organisation</w:t>
            </w:r>
          </w:p>
          <w:p w14:paraId="092E0577" w14:textId="77777777" w:rsidR="0003642F" w:rsidRPr="003F70C3" w:rsidRDefault="0003642F" w:rsidP="0003642F">
            <w:pPr>
              <w:numPr>
                <w:ilvl w:val="0"/>
                <w:numId w:val="3"/>
              </w:numPr>
              <w:tabs>
                <w:tab w:val="left" w:pos="164"/>
              </w:tabs>
              <w:spacing w:line="0" w:lineRule="atLeast"/>
              <w:ind w:left="164" w:hanging="164"/>
              <w:rPr>
                <w:rFonts w:ascii="Arial" w:eastAsia="Times New Roman" w:hAnsi="Arial" w:cs="Arial"/>
                <w:sz w:val="20"/>
                <w:szCs w:val="20"/>
              </w:rPr>
            </w:pPr>
            <w:r w:rsidRPr="003F70C3">
              <w:rPr>
                <w:rFonts w:ascii="Arial" w:eastAsia="Times New Roman" w:hAnsi="Arial" w:cs="Arial"/>
                <w:sz w:val="20"/>
                <w:szCs w:val="20"/>
              </w:rPr>
              <w:t>Grande autonomie</w:t>
            </w:r>
          </w:p>
          <w:p w14:paraId="45945F40" w14:textId="77777777" w:rsidR="0003642F" w:rsidRPr="003F70C3" w:rsidRDefault="0003642F" w:rsidP="0003642F">
            <w:pPr>
              <w:numPr>
                <w:ilvl w:val="0"/>
                <w:numId w:val="3"/>
              </w:numPr>
              <w:tabs>
                <w:tab w:val="left" w:pos="144"/>
              </w:tabs>
              <w:spacing w:line="0" w:lineRule="atLeast"/>
              <w:ind w:left="144" w:hanging="144"/>
              <w:rPr>
                <w:rFonts w:ascii="Arial" w:eastAsia="Times New Roman" w:hAnsi="Arial" w:cs="Arial"/>
                <w:sz w:val="20"/>
                <w:szCs w:val="20"/>
              </w:rPr>
            </w:pPr>
            <w:r w:rsidRPr="003F70C3">
              <w:rPr>
                <w:rFonts w:ascii="Arial" w:eastAsia="Times New Roman" w:hAnsi="Arial" w:cs="Arial"/>
                <w:sz w:val="20"/>
                <w:szCs w:val="20"/>
              </w:rPr>
              <w:t>Adaptabilité</w:t>
            </w:r>
          </w:p>
          <w:p w14:paraId="6816FCDA" w14:textId="77777777" w:rsidR="0003642F" w:rsidRPr="003F70C3" w:rsidRDefault="0003642F" w:rsidP="0003642F">
            <w:pPr>
              <w:numPr>
                <w:ilvl w:val="0"/>
                <w:numId w:val="3"/>
              </w:numPr>
              <w:tabs>
                <w:tab w:val="left" w:pos="144"/>
              </w:tabs>
              <w:spacing w:line="0" w:lineRule="atLeast"/>
              <w:ind w:left="144" w:hanging="144"/>
              <w:rPr>
                <w:rFonts w:ascii="Arial" w:eastAsia="Times New Roman" w:hAnsi="Arial" w:cs="Arial"/>
                <w:sz w:val="20"/>
                <w:szCs w:val="20"/>
              </w:rPr>
            </w:pPr>
            <w:r w:rsidRPr="003F70C3">
              <w:rPr>
                <w:rFonts w:ascii="Arial" w:eastAsia="Times New Roman" w:hAnsi="Arial" w:cs="Arial"/>
                <w:sz w:val="20"/>
                <w:szCs w:val="20"/>
              </w:rPr>
              <w:t>Dynamisme, goût pour les contacts, aptitude au travail en équipe.</w:t>
            </w:r>
          </w:p>
          <w:p w14:paraId="76E0298A" w14:textId="44726CDA" w:rsidR="0003642F" w:rsidRPr="003F70C3" w:rsidRDefault="0003642F">
            <w:pPr>
              <w:rPr>
                <w:rFonts w:ascii="Arial" w:hAnsi="Arial" w:cs="Arial"/>
                <w:sz w:val="20"/>
                <w:szCs w:val="20"/>
              </w:rPr>
            </w:pPr>
          </w:p>
        </w:tc>
      </w:tr>
      <w:tr w:rsidR="0003642F" w14:paraId="6A527517" w14:textId="77777777" w:rsidTr="001906EC">
        <w:tc>
          <w:tcPr>
            <w:tcW w:w="1737" w:type="dxa"/>
          </w:tcPr>
          <w:p w14:paraId="4B516712" w14:textId="77777777" w:rsidR="003207D9" w:rsidRDefault="003207D9">
            <w:pPr>
              <w:rPr>
                <w:rFonts w:ascii="Times New Roman" w:hAnsi="Times New Roman" w:cs="Times New Roman"/>
                <w:b/>
                <w:bCs/>
                <w:sz w:val="18"/>
                <w:szCs w:val="18"/>
              </w:rPr>
            </w:pPr>
          </w:p>
          <w:p w14:paraId="5FF0CD43" w14:textId="286F27AA" w:rsidR="0003642F" w:rsidRPr="0003642F" w:rsidRDefault="0003642F">
            <w:pPr>
              <w:rPr>
                <w:rFonts w:ascii="Times New Roman" w:hAnsi="Times New Roman" w:cs="Times New Roman"/>
                <w:b/>
                <w:bCs/>
                <w:sz w:val="18"/>
                <w:szCs w:val="18"/>
              </w:rPr>
            </w:pPr>
            <w:r w:rsidRPr="0003642F">
              <w:rPr>
                <w:rFonts w:ascii="Times New Roman" w:hAnsi="Times New Roman" w:cs="Times New Roman"/>
                <w:b/>
                <w:bCs/>
                <w:sz w:val="18"/>
                <w:szCs w:val="18"/>
              </w:rPr>
              <w:t>REMUNERATION</w:t>
            </w:r>
          </w:p>
        </w:tc>
        <w:tc>
          <w:tcPr>
            <w:tcW w:w="7325" w:type="dxa"/>
          </w:tcPr>
          <w:p w14:paraId="5320B290" w14:textId="77777777" w:rsidR="003207D9" w:rsidRPr="003F70C3" w:rsidRDefault="003207D9">
            <w:pPr>
              <w:rPr>
                <w:rFonts w:ascii="Arial" w:hAnsi="Arial" w:cs="Arial"/>
                <w:sz w:val="20"/>
                <w:szCs w:val="20"/>
              </w:rPr>
            </w:pPr>
          </w:p>
          <w:p w14:paraId="1F18EA06" w14:textId="77777777" w:rsidR="001906EC" w:rsidRPr="003F70C3" w:rsidRDefault="001906EC" w:rsidP="001906EC">
            <w:pPr>
              <w:spacing w:line="0" w:lineRule="atLeast"/>
              <w:rPr>
                <w:rFonts w:ascii="Arial" w:eastAsia="Arial" w:hAnsi="Arial" w:cs="Arial"/>
                <w:sz w:val="20"/>
                <w:szCs w:val="20"/>
              </w:rPr>
            </w:pPr>
            <w:r w:rsidRPr="003F70C3">
              <w:rPr>
                <w:rFonts w:ascii="Arial" w:eastAsia="Arial" w:hAnsi="Arial" w:cs="Arial"/>
                <w:sz w:val="20"/>
                <w:szCs w:val="20"/>
              </w:rPr>
              <w:t>Solde de base du grade de Médecin multipliée environ par 2,6 pendant la période du séjour terrain.</w:t>
            </w:r>
          </w:p>
          <w:p w14:paraId="33FF75AE" w14:textId="54A8AE9A" w:rsidR="003207D9" w:rsidRPr="003F70C3" w:rsidRDefault="003207D9" w:rsidP="001906EC">
            <w:pPr>
              <w:rPr>
                <w:rFonts w:ascii="Arial" w:hAnsi="Arial" w:cs="Arial"/>
                <w:sz w:val="20"/>
                <w:szCs w:val="20"/>
              </w:rPr>
            </w:pPr>
          </w:p>
        </w:tc>
      </w:tr>
      <w:tr w:rsidR="0003642F" w14:paraId="44F6363D" w14:textId="77777777" w:rsidTr="001906EC">
        <w:tc>
          <w:tcPr>
            <w:tcW w:w="1737" w:type="dxa"/>
          </w:tcPr>
          <w:p w14:paraId="3AA7EE68" w14:textId="77777777" w:rsidR="003207D9" w:rsidRDefault="003207D9">
            <w:pPr>
              <w:rPr>
                <w:rFonts w:ascii="Times New Roman" w:hAnsi="Times New Roman" w:cs="Times New Roman"/>
                <w:b/>
                <w:bCs/>
                <w:sz w:val="18"/>
                <w:szCs w:val="18"/>
              </w:rPr>
            </w:pPr>
          </w:p>
          <w:p w14:paraId="071956DF" w14:textId="583D16FE" w:rsidR="0003642F" w:rsidRPr="0003642F" w:rsidRDefault="0003642F">
            <w:pPr>
              <w:rPr>
                <w:rFonts w:ascii="Times New Roman" w:hAnsi="Times New Roman" w:cs="Times New Roman"/>
                <w:b/>
                <w:bCs/>
                <w:sz w:val="18"/>
                <w:szCs w:val="18"/>
              </w:rPr>
            </w:pPr>
            <w:r w:rsidRPr="0003642F">
              <w:rPr>
                <w:rFonts w:ascii="Times New Roman" w:hAnsi="Times New Roman" w:cs="Times New Roman"/>
                <w:b/>
                <w:bCs/>
                <w:sz w:val="18"/>
                <w:szCs w:val="18"/>
              </w:rPr>
              <w:t>DUREE DE CONTRAT</w:t>
            </w:r>
          </w:p>
        </w:tc>
        <w:tc>
          <w:tcPr>
            <w:tcW w:w="7325" w:type="dxa"/>
          </w:tcPr>
          <w:p w14:paraId="47C4F375" w14:textId="77777777" w:rsidR="003207D9" w:rsidRPr="003F70C3" w:rsidRDefault="003207D9" w:rsidP="001807C8">
            <w:pPr>
              <w:pStyle w:val="Sansinterligne"/>
              <w:rPr>
                <w:rFonts w:ascii="Arial" w:hAnsi="Arial" w:cs="Arial"/>
                <w:sz w:val="20"/>
                <w:szCs w:val="20"/>
              </w:rPr>
            </w:pPr>
          </w:p>
          <w:p w14:paraId="70E80016" w14:textId="0D151A9E" w:rsidR="0003642F" w:rsidRDefault="003F70C3" w:rsidP="003F70C3">
            <w:pPr>
              <w:pStyle w:val="Sansinterligne"/>
              <w:rPr>
                <w:rFonts w:ascii="Arial" w:hAnsi="Arial" w:cs="Arial"/>
                <w:sz w:val="20"/>
                <w:szCs w:val="20"/>
              </w:rPr>
            </w:pPr>
            <w:r w:rsidRPr="003F70C3">
              <w:rPr>
                <w:rFonts w:ascii="Arial" w:hAnsi="Arial" w:cs="Arial"/>
                <w:sz w:val="20"/>
                <w:szCs w:val="20"/>
              </w:rPr>
              <w:t>13 mois de mission sur base</w:t>
            </w:r>
          </w:p>
          <w:p w14:paraId="7DAAD2DF" w14:textId="77777777" w:rsidR="003F70C3" w:rsidRPr="003F70C3" w:rsidRDefault="003F70C3" w:rsidP="003F70C3">
            <w:pPr>
              <w:pStyle w:val="Sansinterligne"/>
              <w:rPr>
                <w:rFonts w:ascii="Arial" w:hAnsi="Arial" w:cs="Arial"/>
                <w:sz w:val="20"/>
                <w:szCs w:val="20"/>
              </w:rPr>
            </w:pPr>
          </w:p>
          <w:p w14:paraId="53C37EE6" w14:textId="77777777" w:rsidR="003F70C3" w:rsidRDefault="003F70C3" w:rsidP="003F70C3">
            <w:pPr>
              <w:pStyle w:val="Sansinterligne"/>
              <w:rPr>
                <w:rFonts w:ascii="Arial" w:hAnsi="Arial" w:cs="Arial"/>
                <w:sz w:val="20"/>
                <w:szCs w:val="20"/>
              </w:rPr>
            </w:pPr>
            <w:r w:rsidRPr="003F70C3">
              <w:rPr>
                <w:rFonts w:ascii="Arial" w:hAnsi="Arial" w:cs="Arial"/>
                <w:sz w:val="20"/>
                <w:szCs w:val="20"/>
              </w:rPr>
              <w:t xml:space="preserve">Contrat en tant qu’Officier sous contrat du Service de Santé des Armées de deux ans, avec possibilité de démission en post mission. </w:t>
            </w:r>
          </w:p>
          <w:p w14:paraId="72265E22" w14:textId="1D68AD0D" w:rsidR="003F70C3" w:rsidRPr="003F70C3" w:rsidRDefault="003F70C3" w:rsidP="003F70C3">
            <w:pPr>
              <w:pStyle w:val="Sansinterligne"/>
              <w:rPr>
                <w:rFonts w:ascii="Arial" w:hAnsi="Arial" w:cs="Arial"/>
                <w:sz w:val="20"/>
                <w:szCs w:val="20"/>
              </w:rPr>
            </w:pPr>
          </w:p>
        </w:tc>
      </w:tr>
      <w:tr w:rsidR="0003642F" w14:paraId="58CE9DDE" w14:textId="77777777" w:rsidTr="001906EC">
        <w:tc>
          <w:tcPr>
            <w:tcW w:w="1737" w:type="dxa"/>
          </w:tcPr>
          <w:p w14:paraId="7DF309BB" w14:textId="77777777" w:rsidR="001807C8" w:rsidRDefault="001807C8">
            <w:pPr>
              <w:rPr>
                <w:rFonts w:ascii="Times New Roman" w:hAnsi="Times New Roman" w:cs="Times New Roman"/>
                <w:b/>
                <w:bCs/>
                <w:sz w:val="18"/>
                <w:szCs w:val="18"/>
              </w:rPr>
            </w:pPr>
          </w:p>
          <w:p w14:paraId="348B8D9D" w14:textId="11F6433F" w:rsidR="0003642F" w:rsidRPr="0003642F" w:rsidRDefault="003F70C3">
            <w:pPr>
              <w:rPr>
                <w:rFonts w:ascii="Times New Roman" w:hAnsi="Times New Roman" w:cs="Times New Roman"/>
                <w:b/>
                <w:bCs/>
                <w:sz w:val="18"/>
                <w:szCs w:val="18"/>
              </w:rPr>
            </w:pPr>
            <w:r>
              <w:rPr>
                <w:rFonts w:ascii="Times New Roman" w:hAnsi="Times New Roman" w:cs="Times New Roman"/>
                <w:b/>
                <w:bCs/>
                <w:sz w:val="18"/>
                <w:szCs w:val="18"/>
              </w:rPr>
              <w:t>PROCEDURE DE CHOIX DES CANDIDATS</w:t>
            </w:r>
          </w:p>
        </w:tc>
        <w:tc>
          <w:tcPr>
            <w:tcW w:w="7325" w:type="dxa"/>
          </w:tcPr>
          <w:p w14:paraId="4ABF162B" w14:textId="77777777" w:rsidR="001807C8" w:rsidRPr="003F70C3" w:rsidRDefault="001807C8" w:rsidP="0003642F">
            <w:pPr>
              <w:spacing w:line="0" w:lineRule="atLeast"/>
              <w:ind w:left="4" w:right="380"/>
              <w:rPr>
                <w:rFonts w:ascii="Arial" w:eastAsia="Times New Roman" w:hAnsi="Arial" w:cs="Arial"/>
                <w:sz w:val="20"/>
                <w:szCs w:val="20"/>
              </w:rPr>
            </w:pPr>
          </w:p>
          <w:p w14:paraId="429BAE5C" w14:textId="2F7E8CF9" w:rsidR="003F70C3" w:rsidRPr="003F70C3" w:rsidRDefault="003F70C3" w:rsidP="003F70C3">
            <w:pPr>
              <w:spacing w:line="236" w:lineRule="auto"/>
              <w:jc w:val="both"/>
              <w:rPr>
                <w:rFonts w:ascii="Arial" w:eastAsia="Arial" w:hAnsi="Arial" w:cs="Arial"/>
                <w:sz w:val="20"/>
                <w:szCs w:val="20"/>
              </w:rPr>
            </w:pPr>
            <w:r w:rsidRPr="003F70C3">
              <w:rPr>
                <w:rFonts w:ascii="Arial" w:eastAsia="Arial" w:hAnsi="Arial" w:cs="Arial"/>
                <w:sz w:val="20"/>
                <w:szCs w:val="20"/>
              </w:rPr>
              <w:t xml:space="preserve">Examen du profil de candidature et du curriculum vitæ médical par le médecin chef des T.A.A.F, examen psychologique et examen d'aptitude physique. Par la suite signature d’un contrat d’officier commissionné avec l’armée et affectation automatique au </w:t>
            </w:r>
            <w:proofErr w:type="gramStart"/>
            <w:r w:rsidRPr="003F70C3">
              <w:rPr>
                <w:rFonts w:ascii="Arial" w:eastAsia="Arial" w:hAnsi="Arial" w:cs="Arial"/>
                <w:sz w:val="20"/>
                <w:szCs w:val="20"/>
              </w:rPr>
              <w:t>TAAF .</w:t>
            </w:r>
            <w:proofErr w:type="gramEnd"/>
          </w:p>
          <w:p w14:paraId="24F2F211" w14:textId="77777777" w:rsidR="003F70C3" w:rsidRPr="003F70C3" w:rsidRDefault="003F70C3" w:rsidP="003F70C3">
            <w:pPr>
              <w:spacing w:line="236" w:lineRule="auto"/>
              <w:jc w:val="both"/>
              <w:rPr>
                <w:rFonts w:ascii="Arial" w:eastAsia="Arial" w:hAnsi="Arial" w:cs="Arial"/>
                <w:sz w:val="20"/>
                <w:szCs w:val="20"/>
              </w:rPr>
            </w:pPr>
          </w:p>
          <w:p w14:paraId="697CE22D" w14:textId="77777777" w:rsidR="003F70C3" w:rsidRPr="003F70C3" w:rsidRDefault="003F70C3" w:rsidP="003F70C3">
            <w:pPr>
              <w:spacing w:line="13" w:lineRule="exact"/>
              <w:rPr>
                <w:rFonts w:ascii="Arial" w:eastAsia="Times New Roman" w:hAnsi="Arial" w:cs="Arial"/>
                <w:sz w:val="20"/>
                <w:szCs w:val="20"/>
              </w:rPr>
            </w:pPr>
          </w:p>
          <w:p w14:paraId="76FDC19E" w14:textId="77777777" w:rsidR="003F70C3" w:rsidRPr="003F70C3" w:rsidRDefault="003F70C3" w:rsidP="003F70C3">
            <w:pPr>
              <w:spacing w:line="235" w:lineRule="auto"/>
              <w:jc w:val="both"/>
              <w:rPr>
                <w:rFonts w:ascii="Arial" w:eastAsia="Arial" w:hAnsi="Arial" w:cs="Arial"/>
                <w:sz w:val="20"/>
                <w:szCs w:val="20"/>
              </w:rPr>
            </w:pPr>
            <w:r w:rsidRPr="003F70C3">
              <w:rPr>
                <w:rFonts w:ascii="Arial" w:eastAsia="Arial" w:hAnsi="Arial" w:cs="Arial"/>
                <w:sz w:val="20"/>
                <w:szCs w:val="20"/>
              </w:rPr>
              <w:t>Pour postuler envoi au service médical des TAAF un CV et lettre de motivation avant la fin de l’année N pour une sélection au premier trimestre de l’année N+1 et un départ en fin d’année N+1 pour une mission jusqu’en fin d’année N+2</w:t>
            </w:r>
          </w:p>
          <w:p w14:paraId="68C49680" w14:textId="77777777" w:rsidR="0003642F" w:rsidRPr="003F70C3" w:rsidRDefault="0003642F">
            <w:pPr>
              <w:rPr>
                <w:rFonts w:ascii="Arial" w:hAnsi="Arial" w:cs="Arial"/>
                <w:sz w:val="20"/>
                <w:szCs w:val="20"/>
              </w:rPr>
            </w:pPr>
          </w:p>
        </w:tc>
      </w:tr>
      <w:tr w:rsidR="0003642F" w14:paraId="447932F8" w14:textId="77777777" w:rsidTr="001906EC">
        <w:tc>
          <w:tcPr>
            <w:tcW w:w="1737" w:type="dxa"/>
          </w:tcPr>
          <w:p w14:paraId="098B20AC" w14:textId="56E63834" w:rsidR="0003642F" w:rsidRPr="0003642F" w:rsidRDefault="0003642F">
            <w:pPr>
              <w:rPr>
                <w:rFonts w:ascii="Times New Roman" w:hAnsi="Times New Roman" w:cs="Times New Roman"/>
                <w:b/>
                <w:bCs/>
                <w:sz w:val="18"/>
                <w:szCs w:val="18"/>
              </w:rPr>
            </w:pPr>
            <w:r w:rsidRPr="0003642F">
              <w:rPr>
                <w:rFonts w:ascii="Times New Roman" w:hAnsi="Times New Roman" w:cs="Times New Roman"/>
                <w:b/>
                <w:bCs/>
                <w:sz w:val="18"/>
                <w:szCs w:val="18"/>
              </w:rPr>
              <w:t>REDACTEUR DE LA FICHE</w:t>
            </w:r>
          </w:p>
        </w:tc>
        <w:tc>
          <w:tcPr>
            <w:tcW w:w="7325" w:type="dxa"/>
          </w:tcPr>
          <w:p w14:paraId="397123DA" w14:textId="5EAD5E89" w:rsidR="0003642F" w:rsidRPr="003F70C3" w:rsidRDefault="0003642F">
            <w:pPr>
              <w:rPr>
                <w:rFonts w:ascii="Arial" w:hAnsi="Arial" w:cs="Arial"/>
                <w:sz w:val="20"/>
                <w:szCs w:val="20"/>
              </w:rPr>
            </w:pPr>
            <w:proofErr w:type="gramStart"/>
            <w:r w:rsidRPr="003F70C3">
              <w:rPr>
                <w:rFonts w:ascii="Arial" w:hAnsi="Arial" w:cs="Arial"/>
                <w:sz w:val="20"/>
                <w:szCs w:val="20"/>
              </w:rPr>
              <w:t>P.LAFORET</w:t>
            </w:r>
            <w:proofErr w:type="gramEnd"/>
            <w:r w:rsidRPr="003F70C3">
              <w:rPr>
                <w:rFonts w:ascii="Arial" w:hAnsi="Arial" w:cs="Arial"/>
                <w:sz w:val="20"/>
                <w:szCs w:val="20"/>
              </w:rPr>
              <w:t xml:space="preserve"> </w:t>
            </w:r>
          </w:p>
        </w:tc>
      </w:tr>
    </w:tbl>
    <w:p w14:paraId="11158178" w14:textId="7A420E89" w:rsidR="0003642F" w:rsidRDefault="0003642F"/>
    <w:sectPr w:rsidR="0003642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CDDC6" w14:textId="77777777" w:rsidR="00337351" w:rsidRDefault="00337351" w:rsidP="0003642F">
      <w:pPr>
        <w:spacing w:after="0" w:line="240" w:lineRule="auto"/>
      </w:pPr>
      <w:r>
        <w:separator/>
      </w:r>
    </w:p>
  </w:endnote>
  <w:endnote w:type="continuationSeparator" w:id="0">
    <w:p w14:paraId="1474B924" w14:textId="77777777" w:rsidR="00337351" w:rsidRDefault="00337351" w:rsidP="0003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07FE2" w14:textId="77777777" w:rsidR="00337351" w:rsidRDefault="00337351" w:rsidP="0003642F">
      <w:pPr>
        <w:spacing w:after="0" w:line="240" w:lineRule="auto"/>
      </w:pPr>
      <w:r>
        <w:separator/>
      </w:r>
    </w:p>
  </w:footnote>
  <w:footnote w:type="continuationSeparator" w:id="0">
    <w:p w14:paraId="1AEE14CF" w14:textId="77777777" w:rsidR="00337351" w:rsidRDefault="00337351" w:rsidP="00036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D3CA" w14:textId="7BB24696" w:rsidR="0003642F" w:rsidRDefault="0003642F">
    <w:pPr>
      <w:pStyle w:val="En-tte"/>
    </w:pPr>
    <w:r w:rsidRPr="0003642F">
      <w:rPr>
        <w:b/>
        <w:bCs/>
        <w:noProof/>
        <w:sz w:val="40"/>
        <w:szCs w:val="40"/>
      </w:rPr>
      <w:drawing>
        <wp:anchor distT="0" distB="0" distL="114300" distR="114300" simplePos="0" relativeHeight="251659264" behindDoc="1" locked="0" layoutInCell="1" allowOverlap="1" wp14:anchorId="4C24F268" wp14:editId="6C108267">
          <wp:simplePos x="0" y="0"/>
          <wp:positionH relativeFrom="page">
            <wp:posOffset>5543550</wp:posOffset>
          </wp:positionH>
          <wp:positionV relativeFrom="page">
            <wp:posOffset>104775</wp:posOffset>
          </wp:positionV>
          <wp:extent cx="1590675" cy="1072781"/>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90675" cy="1072781"/>
                  </a:xfrm>
                  <a:prstGeom prst="rect">
                    <a:avLst/>
                  </a:prstGeom>
                  <a:noFill/>
                </pic:spPr>
              </pic:pic>
            </a:graphicData>
          </a:graphic>
          <wp14:sizeRelH relativeFrom="page">
            <wp14:pctWidth>0</wp14:pctWidth>
          </wp14:sizeRelH>
          <wp14:sizeRelV relativeFrom="page">
            <wp14:pctHeight>0</wp14:pctHeight>
          </wp14:sizeRelV>
        </wp:anchor>
      </w:drawing>
    </w:r>
    <w:r w:rsidRPr="0003642F">
      <w:rPr>
        <w:b/>
        <w:bCs/>
        <w:noProof/>
        <w:sz w:val="40"/>
        <w:szCs w:val="40"/>
      </w:rPr>
      <w:drawing>
        <wp:anchor distT="0" distB="0" distL="114300" distR="114300" simplePos="0" relativeHeight="251658240" behindDoc="1" locked="0" layoutInCell="1" allowOverlap="1" wp14:anchorId="40746D7A" wp14:editId="792FA9CD">
          <wp:simplePos x="0" y="0"/>
          <wp:positionH relativeFrom="margin">
            <wp:posOffset>-209550</wp:posOffset>
          </wp:positionH>
          <wp:positionV relativeFrom="page">
            <wp:posOffset>323850</wp:posOffset>
          </wp:positionV>
          <wp:extent cx="2075934" cy="909955"/>
          <wp:effectExtent l="0" t="0" r="635"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5934" cy="909955"/>
                  </a:xfrm>
                  <a:prstGeom prst="rect">
                    <a:avLst/>
                  </a:prstGeom>
                  <a:noFill/>
                </pic:spPr>
              </pic:pic>
            </a:graphicData>
          </a:graphic>
          <wp14:sizeRelH relativeFrom="page">
            <wp14:pctWidth>0</wp14:pctWidth>
          </wp14:sizeRelH>
          <wp14:sizeRelV relativeFrom="page">
            <wp14:pctHeight>0</wp14:pctHeight>
          </wp14:sizeRelV>
        </wp:anchor>
      </w:drawing>
    </w:r>
  </w:p>
  <w:p w14:paraId="14CD60EE" w14:textId="36661E14" w:rsidR="0003642F" w:rsidRPr="0003642F" w:rsidRDefault="0003642F">
    <w:pPr>
      <w:pStyle w:val="En-tte"/>
      <w:rPr>
        <w:rFonts w:ascii="Times New Roman" w:hAnsi="Times New Roman" w:cs="Times New Roman"/>
        <w:b/>
        <w:bCs/>
        <w:sz w:val="24"/>
        <w:szCs w:val="24"/>
      </w:rPr>
    </w:pPr>
    <w:r w:rsidRPr="0003642F">
      <w:rPr>
        <w:b/>
        <w:bCs/>
        <w:sz w:val="40"/>
        <w:szCs w:val="40"/>
      </w:rPr>
      <w:t xml:space="preserve">FICHE DE </w:t>
    </w:r>
    <w:r w:rsidRPr="0003642F">
      <w:rPr>
        <w:b/>
        <w:bCs/>
        <w:sz w:val="44"/>
        <w:szCs w:val="44"/>
      </w:rPr>
      <w:t>POSTE</w:t>
    </w:r>
    <w:r>
      <w:rPr>
        <w:b/>
        <w:bCs/>
        <w:sz w:val="44"/>
        <w:szCs w:val="44"/>
      </w:rPr>
      <w:t xml:space="preserve">           </w:t>
    </w:r>
    <w:r w:rsidRPr="0003642F">
      <w:rPr>
        <w:rFonts w:ascii="Times New Roman" w:hAnsi="Times New Roman" w:cs="Times New Roman"/>
        <w:b/>
        <w:bCs/>
        <w:sz w:val="24"/>
        <w:szCs w:val="24"/>
      </w:rPr>
      <w:t>TERRES AUSTRALES</w:t>
    </w:r>
  </w:p>
  <w:p w14:paraId="294039F1" w14:textId="20498D8F" w:rsidR="0003642F" w:rsidRPr="0003642F" w:rsidRDefault="0003642F">
    <w:pPr>
      <w:pStyle w:val="En-tte"/>
      <w:rPr>
        <w:rFonts w:ascii="Times New Roman" w:hAnsi="Times New Roman" w:cs="Times New Roman"/>
        <w:sz w:val="24"/>
        <w:szCs w:val="24"/>
      </w:rPr>
    </w:pPr>
    <w:r w:rsidRPr="0003642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03642F">
      <w:rPr>
        <w:rFonts w:ascii="Times New Roman" w:hAnsi="Times New Roman" w:cs="Times New Roman"/>
        <w:b/>
        <w:bCs/>
        <w:sz w:val="24"/>
        <w:szCs w:val="24"/>
      </w:rPr>
      <w:t xml:space="preserve"> ET ANTARCTIQUES FRANCAISES</w:t>
    </w:r>
  </w:p>
  <w:p w14:paraId="74FBD51C" w14:textId="7C2B7EB1" w:rsidR="0003642F" w:rsidRDefault="0003642F">
    <w:pPr>
      <w:pStyle w:val="En-tte"/>
    </w:pPr>
  </w:p>
  <w:p w14:paraId="2BA83F51" w14:textId="09717412" w:rsidR="0003642F" w:rsidRDefault="0003642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3003758"/>
    <w:lvl w:ilvl="0" w:tplc="040C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2C322E2E"/>
    <w:multiLevelType w:val="hybridMultilevel"/>
    <w:tmpl w:val="AA24CF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7A93C67"/>
    <w:multiLevelType w:val="hybridMultilevel"/>
    <w:tmpl w:val="F6DCE94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62FD4CD5"/>
    <w:multiLevelType w:val="hybridMultilevel"/>
    <w:tmpl w:val="9E1C40BC"/>
    <w:lvl w:ilvl="0" w:tplc="040C0001">
      <w:start w:val="1"/>
      <w:numFmt w:val="bullet"/>
      <w:lvlText w:val=""/>
      <w:lvlJc w:val="left"/>
      <w:pPr>
        <w:ind w:left="724" w:hanging="360"/>
      </w:pPr>
      <w:rPr>
        <w:rFonts w:ascii="Symbol" w:hAnsi="Symbol" w:hint="default"/>
      </w:rPr>
    </w:lvl>
    <w:lvl w:ilvl="1" w:tplc="040C0003" w:tentative="1">
      <w:start w:val="1"/>
      <w:numFmt w:val="bullet"/>
      <w:lvlText w:val="o"/>
      <w:lvlJc w:val="left"/>
      <w:pPr>
        <w:ind w:left="1444" w:hanging="360"/>
      </w:pPr>
      <w:rPr>
        <w:rFonts w:ascii="Courier New" w:hAnsi="Courier New" w:cs="Courier New" w:hint="default"/>
      </w:rPr>
    </w:lvl>
    <w:lvl w:ilvl="2" w:tplc="040C0005" w:tentative="1">
      <w:start w:val="1"/>
      <w:numFmt w:val="bullet"/>
      <w:lvlText w:val=""/>
      <w:lvlJc w:val="left"/>
      <w:pPr>
        <w:ind w:left="2164" w:hanging="360"/>
      </w:pPr>
      <w:rPr>
        <w:rFonts w:ascii="Wingdings" w:hAnsi="Wingdings" w:hint="default"/>
      </w:rPr>
    </w:lvl>
    <w:lvl w:ilvl="3" w:tplc="040C0001" w:tentative="1">
      <w:start w:val="1"/>
      <w:numFmt w:val="bullet"/>
      <w:lvlText w:val=""/>
      <w:lvlJc w:val="left"/>
      <w:pPr>
        <w:ind w:left="2884" w:hanging="360"/>
      </w:pPr>
      <w:rPr>
        <w:rFonts w:ascii="Symbol" w:hAnsi="Symbol" w:hint="default"/>
      </w:rPr>
    </w:lvl>
    <w:lvl w:ilvl="4" w:tplc="040C0003" w:tentative="1">
      <w:start w:val="1"/>
      <w:numFmt w:val="bullet"/>
      <w:lvlText w:val="o"/>
      <w:lvlJc w:val="left"/>
      <w:pPr>
        <w:ind w:left="3604" w:hanging="360"/>
      </w:pPr>
      <w:rPr>
        <w:rFonts w:ascii="Courier New" w:hAnsi="Courier New" w:cs="Courier New" w:hint="default"/>
      </w:rPr>
    </w:lvl>
    <w:lvl w:ilvl="5" w:tplc="040C0005" w:tentative="1">
      <w:start w:val="1"/>
      <w:numFmt w:val="bullet"/>
      <w:lvlText w:val=""/>
      <w:lvlJc w:val="left"/>
      <w:pPr>
        <w:ind w:left="4324" w:hanging="360"/>
      </w:pPr>
      <w:rPr>
        <w:rFonts w:ascii="Wingdings" w:hAnsi="Wingdings" w:hint="default"/>
      </w:rPr>
    </w:lvl>
    <w:lvl w:ilvl="6" w:tplc="040C0001" w:tentative="1">
      <w:start w:val="1"/>
      <w:numFmt w:val="bullet"/>
      <w:lvlText w:val=""/>
      <w:lvlJc w:val="left"/>
      <w:pPr>
        <w:ind w:left="5044" w:hanging="360"/>
      </w:pPr>
      <w:rPr>
        <w:rFonts w:ascii="Symbol" w:hAnsi="Symbol" w:hint="default"/>
      </w:rPr>
    </w:lvl>
    <w:lvl w:ilvl="7" w:tplc="040C0003" w:tentative="1">
      <w:start w:val="1"/>
      <w:numFmt w:val="bullet"/>
      <w:lvlText w:val="o"/>
      <w:lvlJc w:val="left"/>
      <w:pPr>
        <w:ind w:left="5764" w:hanging="360"/>
      </w:pPr>
      <w:rPr>
        <w:rFonts w:ascii="Courier New" w:hAnsi="Courier New" w:cs="Courier New" w:hint="default"/>
      </w:rPr>
    </w:lvl>
    <w:lvl w:ilvl="8" w:tplc="040C0005" w:tentative="1">
      <w:start w:val="1"/>
      <w:numFmt w:val="bullet"/>
      <w:lvlText w:val=""/>
      <w:lvlJc w:val="left"/>
      <w:pPr>
        <w:ind w:left="6484" w:hanging="360"/>
      </w:pPr>
      <w:rPr>
        <w:rFonts w:ascii="Wingdings" w:hAnsi="Wingdings" w:hint="default"/>
      </w:rPr>
    </w:lvl>
  </w:abstractNum>
  <w:abstractNum w:abstractNumId="6" w15:restartNumberingAfterBreak="0">
    <w:nsid w:val="6C8274DB"/>
    <w:multiLevelType w:val="hybridMultilevel"/>
    <w:tmpl w:val="8A5C9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52997141">
    <w:abstractNumId w:val="0"/>
  </w:num>
  <w:num w:numId="2" w16cid:durableId="1771970367">
    <w:abstractNumId w:val="1"/>
  </w:num>
  <w:num w:numId="3" w16cid:durableId="1956208305">
    <w:abstractNumId w:val="2"/>
  </w:num>
  <w:num w:numId="4" w16cid:durableId="912618399">
    <w:abstractNumId w:val="5"/>
  </w:num>
  <w:num w:numId="5" w16cid:durableId="412243255">
    <w:abstractNumId w:val="6"/>
  </w:num>
  <w:num w:numId="6" w16cid:durableId="933048160">
    <w:abstractNumId w:val="3"/>
  </w:num>
  <w:num w:numId="7" w16cid:durableId="564486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2F"/>
    <w:rsid w:val="0003642F"/>
    <w:rsid w:val="00143D08"/>
    <w:rsid w:val="001807C8"/>
    <w:rsid w:val="001906EC"/>
    <w:rsid w:val="003207D9"/>
    <w:rsid w:val="00337351"/>
    <w:rsid w:val="003F70C3"/>
    <w:rsid w:val="006E4CAA"/>
    <w:rsid w:val="00E64A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19B5B"/>
  <w15:chartTrackingRefBased/>
  <w15:docId w15:val="{E71480E0-AE8F-4528-A3C5-643B0D63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3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3642F"/>
    <w:pPr>
      <w:tabs>
        <w:tab w:val="center" w:pos="4536"/>
        <w:tab w:val="right" w:pos="9072"/>
      </w:tabs>
      <w:spacing w:after="0" w:line="240" w:lineRule="auto"/>
    </w:pPr>
  </w:style>
  <w:style w:type="character" w:customStyle="1" w:styleId="En-tteCar">
    <w:name w:val="En-tête Car"/>
    <w:basedOn w:val="Policepardfaut"/>
    <w:link w:val="En-tte"/>
    <w:uiPriority w:val="99"/>
    <w:rsid w:val="0003642F"/>
  </w:style>
  <w:style w:type="paragraph" w:styleId="Pieddepage">
    <w:name w:val="footer"/>
    <w:basedOn w:val="Normal"/>
    <w:link w:val="PieddepageCar"/>
    <w:uiPriority w:val="99"/>
    <w:unhideWhenUsed/>
    <w:rsid w:val="000364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642F"/>
  </w:style>
  <w:style w:type="paragraph" w:styleId="Paragraphedeliste">
    <w:name w:val="List Paragraph"/>
    <w:basedOn w:val="Normal"/>
    <w:uiPriority w:val="34"/>
    <w:qFormat/>
    <w:rsid w:val="003207D9"/>
    <w:pPr>
      <w:ind w:left="720"/>
      <w:contextualSpacing/>
    </w:pPr>
  </w:style>
  <w:style w:type="paragraph" w:styleId="Sansinterligne">
    <w:name w:val="No Spacing"/>
    <w:uiPriority w:val="1"/>
    <w:qFormat/>
    <w:rsid w:val="003207D9"/>
    <w:pPr>
      <w:spacing w:after="0" w:line="240" w:lineRule="auto"/>
    </w:pPr>
  </w:style>
  <w:style w:type="character" w:styleId="Lienhypertexte">
    <w:name w:val="Hyperlink"/>
    <w:basedOn w:val="Policepardfaut"/>
    <w:uiPriority w:val="99"/>
    <w:unhideWhenUsed/>
    <w:rsid w:val="001807C8"/>
    <w:rPr>
      <w:color w:val="0563C1" w:themeColor="hyperlink"/>
      <w:u w:val="single"/>
    </w:rPr>
  </w:style>
  <w:style w:type="character" w:styleId="Mentionnonrsolue">
    <w:name w:val="Unresolved Mention"/>
    <w:basedOn w:val="Policepardfaut"/>
    <w:uiPriority w:val="99"/>
    <w:semiHidden/>
    <w:unhideWhenUsed/>
    <w:rsid w:val="00180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623</Words>
  <Characters>3431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TENDRON Sabine</dc:creator>
  <cp:keywords/>
  <dc:description/>
  <cp:lastModifiedBy>TENDRON Sabine</cp:lastModifiedBy>
  <cp:revision>2</cp:revision>
  <dcterms:created xsi:type="dcterms:W3CDTF">2024-11-14T04:44:00Z</dcterms:created>
  <dcterms:modified xsi:type="dcterms:W3CDTF">2024-11-14T04:44:00Z</dcterms:modified>
</cp:coreProperties>
</file>